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7789" w14:textId="4C37C4A0" w:rsidR="00772D8C" w:rsidRPr="00B96277" w:rsidRDefault="00772D8C" w:rsidP="1E95E439">
      <w:pPr>
        <w:rPr>
          <w:b/>
          <w:bCs/>
          <w:color w:val="0070C0"/>
          <w:sz w:val="28"/>
          <w:szCs w:val="28"/>
          <w:lang w:val="cs-CZ"/>
        </w:rPr>
      </w:pPr>
      <w:r w:rsidRPr="1E95E439">
        <w:rPr>
          <w:b/>
          <w:bCs/>
          <w:color w:val="0070C0"/>
          <w:sz w:val="28"/>
          <w:szCs w:val="28"/>
          <w:lang w:val="cs-CZ"/>
        </w:rPr>
        <w:t xml:space="preserve">TEMPLATE </w:t>
      </w:r>
      <w:r w:rsidR="00F64305" w:rsidRPr="1E95E439">
        <w:rPr>
          <w:b/>
          <w:bCs/>
          <w:color w:val="0070C0"/>
          <w:sz w:val="28"/>
          <w:szCs w:val="28"/>
          <w:lang w:val="cs-CZ"/>
        </w:rPr>
        <w:t>2</w:t>
      </w:r>
      <w:r w:rsidRPr="1E95E439">
        <w:rPr>
          <w:b/>
          <w:bCs/>
          <w:color w:val="0070C0"/>
          <w:sz w:val="28"/>
          <w:szCs w:val="28"/>
          <w:lang w:val="cs-CZ"/>
        </w:rPr>
        <w:t xml:space="preserve"> – GAP </w:t>
      </w:r>
      <w:proofErr w:type="gramStart"/>
      <w:r w:rsidRPr="1E95E439">
        <w:rPr>
          <w:b/>
          <w:bCs/>
          <w:color w:val="0070C0"/>
          <w:sz w:val="28"/>
          <w:szCs w:val="28"/>
          <w:lang w:val="cs-CZ"/>
        </w:rPr>
        <w:t>ANALYSIS - OVERVIEW</w:t>
      </w:r>
      <w:proofErr w:type="gramEnd"/>
    </w:p>
    <w:p w14:paraId="64D1F85C" w14:textId="6ACF1768" w:rsidR="006C21C0" w:rsidRPr="00B96277" w:rsidRDefault="006C21C0" w:rsidP="006C2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B96277">
        <w:rPr>
          <w:lang w:val="cs-CZ"/>
        </w:rPr>
        <w:t xml:space="preserve">Číslo </w:t>
      </w:r>
      <w:r w:rsidR="006B268B">
        <w:rPr>
          <w:lang w:val="cs-CZ"/>
        </w:rPr>
        <w:t>případu</w:t>
      </w:r>
      <w:r w:rsidRPr="00B96277">
        <w:rPr>
          <w:lang w:val="cs-CZ"/>
        </w:rPr>
        <w:t xml:space="preserve">: </w:t>
      </w:r>
      <w:r w:rsidRPr="00E53FA3">
        <w:rPr>
          <w:rFonts w:asciiTheme="minorHAnsi" w:eastAsiaTheme="minorEastAsia" w:hAnsiTheme="minorHAnsi" w:cstheme="minorBidi"/>
          <w:shd w:val="clear" w:color="auto" w:fill="FFFFFF"/>
          <w:lang w:val="cs-CZ"/>
        </w:rPr>
        <w:t>2021CZ600558</w:t>
      </w:r>
    </w:p>
    <w:p w14:paraId="6631C8D2" w14:textId="0A2A44AB" w:rsidR="006C21C0" w:rsidRPr="00B96277" w:rsidRDefault="002F0C1C" w:rsidP="006C2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>
        <w:rPr>
          <w:lang w:val="cs"/>
        </w:rPr>
        <w:t xml:space="preserve">Hodnocená organizace: </w:t>
      </w:r>
      <w:r w:rsidR="006C21C0" w:rsidRPr="00B96277">
        <w:rPr>
          <w:lang w:val="cs-CZ"/>
        </w:rPr>
        <w:t>Farmaceutická fakulta Masarykovy univerzity</w:t>
      </w:r>
    </w:p>
    <w:p w14:paraId="4FACD244" w14:textId="7FFF7859" w:rsidR="00772D8C" w:rsidRPr="00B96277" w:rsidRDefault="006C21C0" w:rsidP="00772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s-CZ"/>
        </w:rPr>
      </w:pPr>
      <w:r w:rsidRPr="00B96277">
        <w:rPr>
          <w:lang w:val="cs-CZ"/>
        </w:rPr>
        <w:t xml:space="preserve">Kontakt za organizaci: </w:t>
      </w:r>
      <w:r w:rsidR="00D1638B">
        <w:rPr>
          <w:lang w:val="cs-CZ"/>
        </w:rPr>
        <w:t>Kate</w:t>
      </w:r>
      <w:r w:rsidR="00B71A02">
        <w:rPr>
          <w:lang w:val="cs-CZ"/>
        </w:rPr>
        <w:t>ř</w:t>
      </w:r>
      <w:r w:rsidR="00D1638B">
        <w:rPr>
          <w:lang w:val="cs-CZ"/>
        </w:rPr>
        <w:t>ina Listopadov</w:t>
      </w:r>
      <w:r w:rsidR="00B71A02">
        <w:rPr>
          <w:lang w:val="cs-CZ"/>
        </w:rPr>
        <w:t>á</w:t>
      </w:r>
      <w:r w:rsidRPr="00B96277">
        <w:rPr>
          <w:lang w:val="cs-CZ"/>
        </w:rPr>
        <w:t xml:space="preserve">, HR </w:t>
      </w:r>
      <w:proofErr w:type="spellStart"/>
      <w:r w:rsidRPr="00B96277">
        <w:rPr>
          <w:lang w:val="cs-CZ"/>
        </w:rPr>
        <w:t>Award</w:t>
      </w:r>
      <w:proofErr w:type="spellEnd"/>
      <w:r w:rsidRPr="00B96277">
        <w:rPr>
          <w:lang w:val="cs-CZ"/>
        </w:rPr>
        <w:t xml:space="preserve"> manažer, </w:t>
      </w:r>
      <w:r w:rsidR="00D1638B">
        <w:rPr>
          <w:lang w:val="cs-CZ"/>
        </w:rPr>
        <w:t>listopadovak</w:t>
      </w:r>
      <w:r w:rsidRPr="00B96277">
        <w:rPr>
          <w:lang w:val="cs-CZ"/>
        </w:rPr>
        <w:t xml:space="preserve">@pharm.muni.cz </w:t>
      </w:r>
      <w:r w:rsidR="00772D8C" w:rsidRPr="00B96277">
        <w:rPr>
          <w:lang w:val="cs-CZ"/>
        </w:rPr>
        <w:t xml:space="preserve"> </w:t>
      </w:r>
    </w:p>
    <w:p w14:paraId="320364A1" w14:textId="2DC0B9FB" w:rsidR="00C03492" w:rsidRPr="00B96277" w:rsidRDefault="00C03492" w:rsidP="1E95E439">
      <w:pPr>
        <w:spacing w:after="0" w:line="240" w:lineRule="auto"/>
        <w:rPr>
          <w:lang w:val="cs-CZ"/>
        </w:rPr>
      </w:pPr>
      <w:bookmarkStart w:id="0" w:name="_Toc428959127"/>
      <w:bookmarkStart w:id="1" w:name="_Toc430010041"/>
      <w:r w:rsidRPr="1E95E439">
        <w:rPr>
          <w:lang w:val="cs-CZ"/>
        </w:rPr>
        <w:t>DATUM PODÁNÍ</w:t>
      </w:r>
      <w:r w:rsidR="0B039158" w:rsidRPr="1E95E439">
        <w:rPr>
          <w:lang w:val="cs-CZ"/>
        </w:rPr>
        <w:t xml:space="preserve">: </w:t>
      </w:r>
      <w:r w:rsidR="00E00D24">
        <w:rPr>
          <w:rFonts w:cs="Calibri"/>
          <w:smallCaps/>
          <w:color w:val="000000" w:themeColor="text1"/>
          <w:lang w:val="cs-CZ"/>
        </w:rPr>
        <w:t>2</w:t>
      </w:r>
      <w:r w:rsidR="43AD66A6" w:rsidRPr="1E95E439">
        <w:rPr>
          <w:rFonts w:cs="Calibri"/>
          <w:smallCaps/>
          <w:color w:val="000000" w:themeColor="text1"/>
          <w:lang w:val="cs-CZ"/>
        </w:rPr>
        <w:t>/</w:t>
      </w:r>
      <w:r w:rsidR="0B039158" w:rsidRPr="1E95E439">
        <w:rPr>
          <w:rFonts w:cs="Calibri"/>
          <w:smallCaps/>
          <w:color w:val="000000" w:themeColor="text1"/>
          <w:lang w:val="cs-CZ"/>
        </w:rPr>
        <w:t>2</w:t>
      </w:r>
      <w:r w:rsidR="3B083A7E" w:rsidRPr="1E95E439">
        <w:rPr>
          <w:rFonts w:cs="Calibri"/>
          <w:smallCaps/>
          <w:color w:val="000000" w:themeColor="text1"/>
          <w:lang w:val="cs-CZ"/>
        </w:rPr>
        <w:t>/</w:t>
      </w:r>
      <w:r w:rsidR="0B039158" w:rsidRPr="1E95E439">
        <w:rPr>
          <w:rFonts w:cs="Calibri"/>
          <w:smallCaps/>
          <w:color w:val="000000" w:themeColor="text1"/>
          <w:lang w:val="cs-CZ"/>
        </w:rPr>
        <w:t>2021</w:t>
      </w:r>
    </w:p>
    <w:p w14:paraId="47384E8D" w14:textId="77777777" w:rsidR="00C03492" w:rsidRPr="00B96277" w:rsidRDefault="00C03492" w:rsidP="00C03492">
      <w:pPr>
        <w:spacing w:after="0" w:line="240" w:lineRule="auto"/>
        <w:rPr>
          <w:smallCaps/>
          <w:spacing w:val="5"/>
          <w:sz w:val="28"/>
          <w:szCs w:val="28"/>
          <w:lang w:val="cs-CZ"/>
        </w:rPr>
      </w:pPr>
      <w:r w:rsidRPr="00B96277">
        <w:rPr>
          <w:lang w:val="cs-CZ"/>
        </w:rPr>
        <w:t>DATUM PŘIJETÍ CHARTY A KODEXU: 2/2/2021</w:t>
      </w:r>
    </w:p>
    <w:bookmarkEnd w:id="0"/>
    <w:bookmarkEnd w:id="1"/>
    <w:p w14:paraId="013AC347" w14:textId="77777777" w:rsidR="00772D8C" w:rsidRPr="00B96277" w:rsidRDefault="00772D8C" w:rsidP="00772D8C">
      <w:pPr>
        <w:rPr>
          <w:b/>
          <w:smallCaps/>
          <w:spacing w:val="5"/>
          <w:sz w:val="28"/>
          <w:szCs w:val="28"/>
          <w:lang w:val="cs-CZ"/>
        </w:rPr>
      </w:pPr>
    </w:p>
    <w:p w14:paraId="459FDFD2" w14:textId="59003BE1" w:rsidR="00EE37EB" w:rsidRPr="00B96277" w:rsidRDefault="00EE37EB" w:rsidP="00EE37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cs-CZ" w:eastAsia="cs-CZ"/>
        </w:rPr>
      </w:pPr>
      <w:r w:rsidRPr="1C69BEEE">
        <w:rPr>
          <w:rFonts w:ascii="Times New Roman" w:eastAsia="Times New Roman" w:hAnsi="Times New Roman"/>
          <w:b/>
          <w:bCs/>
          <w:sz w:val="24"/>
          <w:szCs w:val="24"/>
          <w:lang w:val="cs-CZ" w:eastAsia="cs-CZ"/>
        </w:rPr>
        <w:t>GAP An</w:t>
      </w:r>
      <w:r w:rsidR="003C5724" w:rsidRPr="1C69BEEE">
        <w:rPr>
          <w:rFonts w:ascii="Times New Roman" w:eastAsia="Times New Roman" w:hAnsi="Times New Roman"/>
          <w:b/>
          <w:bCs/>
          <w:sz w:val="24"/>
          <w:szCs w:val="24"/>
          <w:lang w:val="cs-CZ" w:eastAsia="cs-CZ"/>
        </w:rPr>
        <w:t>alýza přehledně</w:t>
      </w:r>
      <w:r w:rsidR="17389326" w:rsidRPr="1C69BEEE">
        <w:rPr>
          <w:rFonts w:ascii="Times New Roman" w:eastAsia="Times New Roman" w:hAnsi="Times New Roman"/>
          <w:b/>
          <w:bCs/>
          <w:sz w:val="24"/>
          <w:szCs w:val="24"/>
          <w:lang w:val="cs-CZ" w:eastAsia="cs-CZ"/>
        </w:rPr>
        <w:t xml:space="preserve"> </w:t>
      </w:r>
    </w:p>
    <w:p w14:paraId="724FA239" w14:textId="740F620F" w:rsidR="003C5724" w:rsidRPr="00B96277" w:rsidRDefault="003C5724" w:rsidP="00EE37E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cs-CZ" w:eastAsia="cs-CZ"/>
        </w:rPr>
      </w:pPr>
    </w:p>
    <w:p w14:paraId="0B2288E6" w14:textId="625C8CDE" w:rsidR="00772D8C" w:rsidRPr="00B96277" w:rsidRDefault="708D3F31" w:rsidP="00BD0521">
      <w:pPr>
        <w:spacing w:after="0" w:line="240" w:lineRule="auto"/>
        <w:rPr>
          <w:sz w:val="20"/>
          <w:szCs w:val="20"/>
          <w:lang w:val="cs-CZ"/>
        </w:rPr>
      </w:pPr>
      <w:r w:rsidRPr="6344931E">
        <w:rPr>
          <w:lang w:val="cs-CZ"/>
        </w:rPr>
        <w:t xml:space="preserve">Charta a kodex poskytují základ pro GAP analýzu. </w:t>
      </w:r>
      <w:r w:rsidR="440018BB" w:rsidRPr="6344931E">
        <w:rPr>
          <w:lang w:val="cs-CZ"/>
        </w:rPr>
        <w:t xml:space="preserve">Pro </w:t>
      </w:r>
      <w:r w:rsidR="2E0627D7" w:rsidRPr="6344931E">
        <w:rPr>
          <w:lang w:val="cs-CZ"/>
        </w:rPr>
        <w:t>upevnění</w:t>
      </w:r>
      <w:r w:rsidR="3950B457" w:rsidRPr="6344931E">
        <w:rPr>
          <w:lang w:val="cs-CZ"/>
        </w:rPr>
        <w:t xml:space="preserve"> soudržnosti tematických oblastí bylo 40 principů pře</w:t>
      </w:r>
      <w:r w:rsidR="2898E2EC" w:rsidRPr="6344931E">
        <w:rPr>
          <w:lang w:val="cs-CZ"/>
        </w:rPr>
        <w:t>číslováno d</w:t>
      </w:r>
      <w:r w:rsidR="41FA51EA" w:rsidRPr="6344931E">
        <w:rPr>
          <w:lang w:val="cs-CZ"/>
        </w:rPr>
        <w:t>o</w:t>
      </w:r>
      <w:r w:rsidR="2E0627D7" w:rsidRPr="6344931E">
        <w:rPr>
          <w:lang w:val="cs-CZ"/>
        </w:rPr>
        <w:t xml:space="preserve"> různých</w:t>
      </w:r>
      <w:r w:rsidR="41FA51EA" w:rsidRPr="6344931E">
        <w:rPr>
          <w:lang w:val="cs-CZ"/>
        </w:rPr>
        <w:t xml:space="preserve"> oblastí viz níže. Níže uveďte výsledek GAP analýzy vaší organizace</w:t>
      </w:r>
      <w:r w:rsidR="2C30B218" w:rsidRPr="6344931E">
        <w:rPr>
          <w:lang w:val="cs-CZ"/>
        </w:rPr>
        <w:t xml:space="preserve">. Pokud vaše organizace v současné době nesplňuje kritéria, </w:t>
      </w:r>
      <w:r w:rsidR="1E1DB93A" w:rsidRPr="6344931E">
        <w:rPr>
          <w:lang w:val="cs-CZ"/>
        </w:rPr>
        <w:t xml:space="preserve">prosím uveďte, zda </w:t>
      </w:r>
      <w:r w:rsidR="07F2621F" w:rsidRPr="6344931E">
        <w:rPr>
          <w:lang w:val="cs-CZ"/>
        </w:rPr>
        <w:t>může limitovat</w:t>
      </w:r>
      <w:r w:rsidR="565C6266" w:rsidRPr="6344931E">
        <w:rPr>
          <w:lang w:val="cs-CZ"/>
        </w:rPr>
        <w:t xml:space="preserve"> implementaci Charty</w:t>
      </w:r>
      <w:r w:rsidR="2E0627D7" w:rsidRPr="6344931E">
        <w:rPr>
          <w:lang w:val="cs-CZ"/>
        </w:rPr>
        <w:t xml:space="preserve"> národní nebo organizační legislativa</w:t>
      </w:r>
      <w:r w:rsidR="39B5CA92" w:rsidRPr="6344931E">
        <w:rPr>
          <w:lang w:val="cs-CZ"/>
        </w:rPr>
        <w:t xml:space="preserve"> a</w:t>
      </w:r>
      <w:r w:rsidR="5BD0725E" w:rsidRPr="6344931E">
        <w:rPr>
          <w:lang w:val="cs-CZ"/>
        </w:rPr>
        <w:t xml:space="preserve"> současně</w:t>
      </w:r>
      <w:r w:rsidR="39B5CA92" w:rsidRPr="6344931E">
        <w:rPr>
          <w:lang w:val="cs-CZ"/>
        </w:rPr>
        <w:t xml:space="preserve"> uveďte iniciativy, které ji</w:t>
      </w:r>
      <w:r w:rsidR="34B17078" w:rsidRPr="6344931E">
        <w:rPr>
          <w:lang w:val="cs-CZ"/>
        </w:rPr>
        <w:t>ž byly podniknuty pro zlepšení této situace anebo nové návrhy</w:t>
      </w:r>
      <w:r w:rsidR="18EDE6F3" w:rsidRPr="6344931E">
        <w:rPr>
          <w:lang w:val="cs-CZ"/>
        </w:rPr>
        <w:t xml:space="preserve">, které by mohly současnou situace napravit. Pro </w:t>
      </w:r>
      <w:r w:rsidR="60A2FC98" w:rsidRPr="6344931E">
        <w:rPr>
          <w:lang w:val="cs-CZ"/>
        </w:rPr>
        <w:t xml:space="preserve">zlepšení náborové strategie v organizaci </w:t>
      </w:r>
      <w:r w:rsidR="046AA61A" w:rsidRPr="6344931E">
        <w:rPr>
          <w:lang w:val="cs-CZ"/>
        </w:rPr>
        <w:t>je určen sebehodnotící kontrolní seznam</w:t>
      </w:r>
      <w:r w:rsidR="1A4E2AA5" w:rsidRPr="6344931E">
        <w:rPr>
          <w:lang w:val="cs-CZ"/>
        </w:rPr>
        <w:t xml:space="preserve"> za účelem otevřeného, transparentního a na zásluhách postaveného náboru. </w:t>
      </w:r>
      <w:r w:rsidR="00A02198">
        <w:br/>
      </w:r>
    </w:p>
    <w:p w14:paraId="30D2432C" w14:textId="77777777" w:rsidR="00AF07F7" w:rsidRPr="00B96277" w:rsidRDefault="00AF07F7" w:rsidP="00AF07F7">
      <w:pPr>
        <w:spacing w:line="240" w:lineRule="auto"/>
        <w:rPr>
          <w:sz w:val="20"/>
          <w:szCs w:val="20"/>
          <w:lang w:val="cs-CZ"/>
        </w:rPr>
      </w:pPr>
    </w:p>
    <w:p w14:paraId="4435E47C" w14:textId="46EA97E7" w:rsidR="00AF07F7" w:rsidRPr="00B96277" w:rsidRDefault="00AF07F7" w:rsidP="00AF07F7">
      <w:pPr>
        <w:spacing w:line="240" w:lineRule="auto"/>
        <w:rPr>
          <w:sz w:val="20"/>
          <w:szCs w:val="20"/>
          <w:lang w:val="cs-CZ"/>
        </w:rPr>
        <w:sectPr w:rsidR="00AF07F7" w:rsidRPr="00B96277" w:rsidSect="0081194E">
          <w:headerReference w:type="default" r:id="rId7"/>
          <w:footerReference w:type="default" r:id="rId8"/>
          <w:pgSz w:w="11906" w:h="16838"/>
          <w:pgMar w:top="1417" w:right="1417" w:bottom="993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82"/>
        <w:gridCol w:w="1933"/>
        <w:gridCol w:w="4252"/>
        <w:gridCol w:w="3883"/>
      </w:tblGrid>
      <w:tr w:rsidR="00772D8C" w:rsidRPr="00B96277" w14:paraId="1335D447" w14:textId="77777777" w:rsidTr="1E95E439">
        <w:tc>
          <w:tcPr>
            <w:tcW w:w="12950" w:type="dxa"/>
            <w:gridSpan w:val="4"/>
            <w:shd w:val="clear" w:color="auto" w:fill="D9D9D9" w:themeFill="background1" w:themeFillShade="D9"/>
          </w:tcPr>
          <w:p w14:paraId="628B407D" w14:textId="65B84FA8" w:rsidR="00D2214C" w:rsidRPr="00B96277" w:rsidRDefault="00D2214C" w:rsidP="0081194E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val="cs-CZ"/>
              </w:rPr>
            </w:pPr>
            <w:r w:rsidRPr="00B96277">
              <w:rPr>
                <w:rFonts w:eastAsia="Times New Roman"/>
                <w:b/>
                <w:sz w:val="28"/>
                <w:szCs w:val="28"/>
                <w:lang w:val="cs-CZ"/>
              </w:rPr>
              <w:lastRenderedPageBreak/>
              <w:t>Evropská charta pro výzkumné pracovníky a Kodex chování pro nábor výzkumných pracovníků: Přehled analýzy GAP</w:t>
            </w:r>
          </w:p>
        </w:tc>
      </w:tr>
      <w:tr w:rsidR="00772D8C" w:rsidRPr="00B96277" w14:paraId="2372927D" w14:textId="77777777" w:rsidTr="1E95E439">
        <w:tc>
          <w:tcPr>
            <w:tcW w:w="2882" w:type="dxa"/>
            <w:shd w:val="clear" w:color="auto" w:fill="auto"/>
          </w:tcPr>
          <w:p w14:paraId="131D6B9B" w14:textId="1BFEA551" w:rsidR="00772D8C" w:rsidRPr="00B96277" w:rsidRDefault="008402A3" w:rsidP="00294AE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Stav</w:t>
            </w:r>
            <w:r w:rsidR="00772D8C" w:rsidRPr="00B96277">
              <w:rPr>
                <w:rFonts w:eastAsia="Times New Roman"/>
                <w:sz w:val="20"/>
                <w:szCs w:val="20"/>
                <w:lang w:val="cs-CZ"/>
              </w:rPr>
              <w:t xml:space="preserve">: </w:t>
            </w:r>
            <w:r w:rsidR="00294AED" w:rsidRPr="00B96277">
              <w:rPr>
                <w:rFonts w:eastAsia="Times New Roman"/>
                <w:sz w:val="20"/>
                <w:szCs w:val="20"/>
                <w:lang w:val="cs-CZ"/>
              </w:rPr>
              <w:t>do jaké míry tato organizace splňuje následující zásady?</w:t>
            </w:r>
          </w:p>
        </w:tc>
        <w:tc>
          <w:tcPr>
            <w:tcW w:w="1933" w:type="dxa"/>
            <w:shd w:val="clear" w:color="auto" w:fill="auto"/>
          </w:tcPr>
          <w:p w14:paraId="1A5DA3A8" w14:textId="41D26C33" w:rsidR="00294AED" w:rsidRPr="00B96277" w:rsidRDefault="00294AED" w:rsidP="0081194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cs-CZ"/>
              </w:rPr>
            </w:pPr>
            <w:r w:rsidRPr="00B96277">
              <w:rPr>
                <w:rFonts w:eastAsia="Times New Roman"/>
                <w:sz w:val="16"/>
                <w:szCs w:val="16"/>
                <w:lang w:val="cs-CZ"/>
              </w:rPr>
              <w:t xml:space="preserve">Implementace: ++ = plně implementován </w:t>
            </w:r>
            <w:r w:rsidRPr="00B96277">
              <w:rPr>
                <w:rFonts w:eastAsia="Times New Roman"/>
                <w:sz w:val="16"/>
                <w:szCs w:val="16"/>
                <w:lang w:val="cs-CZ"/>
              </w:rPr>
              <w:br/>
              <w:t>+/- = téměř, ale není plně implementován</w:t>
            </w:r>
            <w:r w:rsidRPr="00B96277">
              <w:rPr>
                <w:rFonts w:eastAsia="Times New Roman"/>
                <w:sz w:val="16"/>
                <w:szCs w:val="16"/>
                <w:lang w:val="cs-CZ"/>
              </w:rPr>
              <w:br/>
              <w:t xml:space="preserve"> - / + = částečně implementován</w:t>
            </w:r>
            <w:r w:rsidRPr="00B96277">
              <w:rPr>
                <w:rFonts w:eastAsia="Times New Roman"/>
                <w:sz w:val="16"/>
                <w:szCs w:val="16"/>
                <w:lang w:val="cs-CZ"/>
              </w:rPr>
              <w:br/>
              <w:t xml:space="preserve"> - = nedostatečně implementován</w:t>
            </w:r>
          </w:p>
        </w:tc>
        <w:tc>
          <w:tcPr>
            <w:tcW w:w="4252" w:type="dxa"/>
            <w:shd w:val="clear" w:color="auto" w:fill="auto"/>
          </w:tcPr>
          <w:p w14:paraId="0D9C12C0" w14:textId="59BECD38" w:rsidR="00080D3B" w:rsidRPr="00B96277" w:rsidRDefault="00E82F80" w:rsidP="00E82F8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V případě -, - / + nebo +/- uveďte skutečný „rozdíl“ mezi principem a současnou praxí ve vaší organizaci. Je-li to relevantní, uveďte seznam všech vnitrostátních / regionálních právních předpisů nebo organizačních předpisů, které v současné době brání provádění podniknutých iniciativ a / nebo návrhů zlepšení:</w:t>
            </w:r>
            <w:r w:rsidR="00080D3B" w:rsidRPr="00B96277">
              <w:rPr>
                <w:rFonts w:eastAsia="Times New Roman"/>
                <w:sz w:val="20"/>
                <w:szCs w:val="20"/>
                <w:lang w:val="cs-CZ"/>
              </w:rPr>
              <w:t xml:space="preserve"> (volný text 300 slov max.)</w:t>
            </w:r>
          </w:p>
        </w:tc>
        <w:tc>
          <w:tcPr>
            <w:tcW w:w="3883" w:type="dxa"/>
            <w:shd w:val="clear" w:color="auto" w:fill="auto"/>
          </w:tcPr>
          <w:p w14:paraId="77020479" w14:textId="79BF1CDB" w:rsidR="00772D8C" w:rsidRPr="00B96277" w:rsidRDefault="00D84F00" w:rsidP="005B5864">
            <w:pPr>
              <w:spacing w:after="0" w:line="240" w:lineRule="auto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Podniknuté iniciativy / návrhy:</w:t>
            </w:r>
            <w:r w:rsidR="00BF205B" w:rsidRPr="00B96277">
              <w:rPr>
                <w:rFonts w:eastAsia="Times New Roman"/>
                <w:sz w:val="20"/>
                <w:szCs w:val="20"/>
                <w:lang w:val="cs-CZ"/>
              </w:rPr>
              <w:t> </w:t>
            </w:r>
            <w:r w:rsidR="00BF205B" w:rsidRPr="00B96277">
              <w:rPr>
                <w:rFonts w:eastAsia="Times New Roman"/>
                <w:sz w:val="20"/>
                <w:szCs w:val="20"/>
                <w:lang w:val="cs-CZ"/>
              </w:rPr>
              <w:br/>
            </w:r>
            <w:r w:rsidRPr="00B96277">
              <w:rPr>
                <w:rFonts w:eastAsia="Times New Roman"/>
                <w:sz w:val="20"/>
                <w:szCs w:val="20"/>
                <w:lang w:val="cs-CZ"/>
              </w:rPr>
              <w:t xml:space="preserve">Kde relevantní, </w:t>
            </w:r>
            <w:r w:rsidR="00AC76E1" w:rsidRPr="00B96277">
              <w:rPr>
                <w:rFonts w:eastAsia="Times New Roman"/>
                <w:sz w:val="20"/>
                <w:szCs w:val="20"/>
                <w:lang w:val="cs-CZ"/>
              </w:rPr>
              <w:t xml:space="preserve">uveďte prosím iniciativy, které již byly podniknuty pro </w:t>
            </w:r>
            <w:r w:rsidR="00F74C55" w:rsidRPr="00B96277">
              <w:rPr>
                <w:rFonts w:eastAsia="Times New Roman"/>
                <w:sz w:val="20"/>
                <w:szCs w:val="20"/>
                <w:lang w:val="cs-CZ"/>
              </w:rPr>
              <w:t>zlepšení situace a/nebo nové návrhy, které by mohly současnou situaci změnit.</w:t>
            </w:r>
            <w:r w:rsidR="00080D3B" w:rsidRPr="00B96277">
              <w:rPr>
                <w:rFonts w:eastAsia="Times New Roman"/>
                <w:sz w:val="20"/>
                <w:szCs w:val="20"/>
                <w:lang w:val="cs-CZ"/>
              </w:rPr>
              <w:t xml:space="preserve"> (volný text 200 slov max)</w:t>
            </w:r>
          </w:p>
        </w:tc>
      </w:tr>
      <w:tr w:rsidR="00772D8C" w:rsidRPr="00B96277" w14:paraId="7DCB3329" w14:textId="77777777" w:rsidTr="1E95E439">
        <w:tc>
          <w:tcPr>
            <w:tcW w:w="12950" w:type="dxa"/>
            <w:gridSpan w:val="4"/>
            <w:shd w:val="clear" w:color="auto" w:fill="D9D9D9" w:themeFill="background1" w:themeFillShade="D9"/>
          </w:tcPr>
          <w:p w14:paraId="7D6A9B0D" w14:textId="30A265B6" w:rsidR="00772D8C" w:rsidRPr="00B96277" w:rsidRDefault="00E46663" w:rsidP="0081194E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b/>
                <w:sz w:val="20"/>
                <w:szCs w:val="20"/>
                <w:lang w:val="cs-CZ"/>
              </w:rPr>
              <w:t>Etické a profesní aspekty</w:t>
            </w:r>
            <w:r w:rsidR="00080D3B" w:rsidRPr="00B96277">
              <w:rPr>
                <w:rFonts w:eastAsia="Times New Roman"/>
                <w:b/>
                <w:sz w:val="20"/>
                <w:szCs w:val="20"/>
                <w:lang w:val="cs-CZ"/>
              </w:rPr>
              <w:t xml:space="preserve"> </w:t>
            </w:r>
          </w:p>
        </w:tc>
      </w:tr>
      <w:tr w:rsidR="00772D8C" w:rsidRPr="00B96277" w14:paraId="5B2AF5AD" w14:textId="77777777" w:rsidTr="1E95E439">
        <w:tc>
          <w:tcPr>
            <w:tcW w:w="2882" w:type="dxa"/>
            <w:shd w:val="clear" w:color="auto" w:fill="auto"/>
          </w:tcPr>
          <w:p w14:paraId="7776AC65" w14:textId="4E1F1FF1" w:rsidR="00772D8C" w:rsidRPr="00B96277" w:rsidRDefault="00772D8C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1</w:t>
            </w:r>
            <w:r w:rsidR="008667C2" w:rsidRPr="00B96277">
              <w:rPr>
                <w:rFonts w:eastAsia="Times New Roman"/>
                <w:sz w:val="20"/>
                <w:szCs w:val="20"/>
                <w:lang w:val="cs-CZ"/>
              </w:rPr>
              <w:t>. Svoboda výzkumu</w:t>
            </w:r>
          </w:p>
        </w:tc>
        <w:tc>
          <w:tcPr>
            <w:tcW w:w="1933" w:type="dxa"/>
            <w:shd w:val="clear" w:color="auto" w:fill="auto"/>
          </w:tcPr>
          <w:p w14:paraId="1EC08C50" w14:textId="5A10ED29" w:rsidR="00772D8C" w:rsidRPr="00B96277" w:rsidRDefault="7EF433E7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+</w:t>
            </w:r>
            <w:r w:rsidR="0FC37B38" w:rsidRPr="6344931E">
              <w:rPr>
                <w:rFonts w:eastAsia="Times New Roman"/>
                <w:sz w:val="20"/>
                <w:szCs w:val="20"/>
                <w:lang w:val="cs-CZ"/>
              </w:rPr>
              <w:t>/-</w:t>
            </w:r>
          </w:p>
        </w:tc>
        <w:tc>
          <w:tcPr>
            <w:tcW w:w="4252" w:type="dxa"/>
            <w:shd w:val="clear" w:color="auto" w:fill="auto"/>
          </w:tcPr>
          <w:p w14:paraId="0DD5CF4D" w14:textId="77777777" w:rsidR="00875928" w:rsidRDefault="1DC1D919" w:rsidP="00AE61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Svoboda výzkumu je</w:t>
            </w:r>
            <w:r w:rsidR="154F9AC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BE889FE" w:rsidRPr="6344931E">
              <w:rPr>
                <w:rFonts w:eastAsia="Times New Roman"/>
                <w:sz w:val="20"/>
                <w:szCs w:val="20"/>
                <w:lang w:val="cs-CZ"/>
              </w:rPr>
              <w:t>stanovena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54F9AC8" w:rsidRPr="6344931E">
              <w:rPr>
                <w:rFonts w:eastAsia="Times New Roman"/>
                <w:sz w:val="20"/>
                <w:szCs w:val="20"/>
                <w:lang w:val="cs-CZ"/>
              </w:rPr>
              <w:t>Zákonem o vysokých školách</w:t>
            </w:r>
            <w:r w:rsidR="5BE889FE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</w:t>
            </w:r>
            <w:r w:rsidR="58215F7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upravena </w:t>
            </w:r>
            <w:r w:rsidR="7BE6697B" w:rsidRPr="6344931E">
              <w:rPr>
                <w:rFonts w:eastAsia="Times New Roman"/>
                <w:sz w:val="20"/>
                <w:szCs w:val="20"/>
                <w:lang w:val="cs-CZ"/>
              </w:rPr>
              <w:t xml:space="preserve">Statutem </w:t>
            </w:r>
            <w:r w:rsidR="00BA3158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58A646B9" w:rsidRPr="6344931E">
              <w:rPr>
                <w:rFonts w:eastAsia="Times New Roman"/>
                <w:sz w:val="20"/>
                <w:szCs w:val="20"/>
                <w:lang w:val="cs-CZ"/>
              </w:rPr>
              <w:t>, který deklaruje</w:t>
            </w:r>
            <w:r w:rsidR="732AD28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svobodu vědy, výzkumu a umělecké tvorby.</w:t>
            </w:r>
            <w:r w:rsidR="5B39FAB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322A8B4" w:rsidRPr="6344931E">
              <w:rPr>
                <w:rFonts w:eastAsia="Times New Roman"/>
                <w:sz w:val="20"/>
                <w:szCs w:val="20"/>
                <w:lang w:val="cs-CZ"/>
              </w:rPr>
              <w:t xml:space="preserve">Akademickou svobodu upravuje také </w:t>
            </w:r>
            <w:r w:rsidR="06A80549" w:rsidRPr="6344931E">
              <w:rPr>
                <w:rFonts w:eastAsia="Times New Roman"/>
                <w:sz w:val="20"/>
                <w:szCs w:val="20"/>
                <w:lang w:val="cs-CZ"/>
              </w:rPr>
              <w:t xml:space="preserve">Směrnice </w:t>
            </w:r>
            <w:r w:rsidR="00E2467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E24674" w:rsidRPr="6344931E" w:rsidDel="00E2467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6A80549" w:rsidRPr="6344931E">
              <w:rPr>
                <w:rFonts w:eastAsia="Times New Roman"/>
                <w:sz w:val="20"/>
                <w:szCs w:val="20"/>
                <w:lang w:val="cs-CZ"/>
              </w:rPr>
              <w:t xml:space="preserve">č.6/2015 - </w:t>
            </w:r>
            <w:r w:rsidR="4322A8B4" w:rsidRPr="6344931E">
              <w:rPr>
                <w:rFonts w:eastAsia="Times New Roman"/>
                <w:sz w:val="20"/>
                <w:szCs w:val="20"/>
                <w:lang w:val="cs-CZ"/>
              </w:rPr>
              <w:t>Etický kodex</w:t>
            </w:r>
            <w:r w:rsidR="06A8054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E2467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36A918D5" w:rsidRPr="6344931E">
              <w:rPr>
                <w:rFonts w:eastAsia="Times New Roman"/>
                <w:sz w:val="20"/>
                <w:szCs w:val="20"/>
                <w:lang w:val="cs-CZ"/>
              </w:rPr>
              <w:t>, článek 1 Akademická svoboda</w:t>
            </w:r>
            <w:r w:rsidR="1B849135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3886A033" w:rsidRPr="6344931E"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  <w:t xml:space="preserve">Výzkumní pracovníci Farmaceutické fakulty </w:t>
            </w:r>
            <w:r w:rsidR="31585481" w:rsidRPr="6344931E"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  <w:t>nev</w:t>
            </w:r>
            <w:r w:rsidR="31585481" w:rsidRPr="6344931E">
              <w:rPr>
                <w:rFonts w:eastAsia="Times New Roman"/>
                <w:sz w:val="20"/>
                <w:szCs w:val="20"/>
                <w:lang w:val="cs-CZ"/>
              </w:rPr>
              <w:t>nímají žádné mezery v oblasti svobody výzkumu.</w:t>
            </w:r>
            <w:r w:rsidR="31B2A22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F8C1158" w:rsidRPr="6344931E">
              <w:rPr>
                <w:rFonts w:eastAsia="Times New Roman"/>
                <w:sz w:val="20"/>
                <w:szCs w:val="20"/>
                <w:lang w:val="cs-CZ"/>
              </w:rPr>
              <w:t>Není</w:t>
            </w:r>
            <w:r w:rsidR="31B2A22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F8C1158" w:rsidRPr="6344931E">
              <w:rPr>
                <w:rFonts w:eastAsia="Times New Roman"/>
                <w:sz w:val="20"/>
                <w:szCs w:val="20"/>
                <w:lang w:val="cs-CZ"/>
              </w:rPr>
              <w:t>nastavený proces,</w:t>
            </w:r>
            <w:r w:rsidR="2CDC384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F8C1158" w:rsidRPr="6344931E">
              <w:rPr>
                <w:rFonts w:eastAsia="Times New Roman"/>
                <w:sz w:val="20"/>
                <w:szCs w:val="20"/>
                <w:lang w:val="cs-CZ"/>
              </w:rPr>
              <w:t>v</w:t>
            </w:r>
            <w:r w:rsidR="7502F0CE" w:rsidRPr="6344931E">
              <w:rPr>
                <w:rFonts w:eastAsia="Times New Roman"/>
                <w:sz w:val="20"/>
                <w:szCs w:val="20"/>
                <w:lang w:val="cs-CZ"/>
              </w:rPr>
              <w:t> </w:t>
            </w:r>
            <w:r w:rsidR="00860168">
              <w:rPr>
                <w:rFonts w:eastAsia="Times New Roman"/>
                <w:sz w:val="20"/>
                <w:szCs w:val="20"/>
                <w:lang w:val="cs-CZ"/>
              </w:rPr>
              <w:t>jehož průběhu</w:t>
            </w:r>
            <w:r w:rsidR="0086016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F8C1158" w:rsidRPr="6344931E">
              <w:rPr>
                <w:rFonts w:eastAsia="Times New Roman"/>
                <w:sz w:val="20"/>
                <w:szCs w:val="20"/>
                <w:lang w:val="cs-CZ"/>
              </w:rPr>
              <w:t xml:space="preserve">by byli zaměstnanci </w:t>
            </w:r>
            <w:r w:rsidR="028CEBD3" w:rsidRPr="6344931E">
              <w:rPr>
                <w:rFonts w:eastAsia="Times New Roman"/>
                <w:sz w:val="20"/>
                <w:szCs w:val="20"/>
                <w:lang w:val="cs-CZ"/>
              </w:rPr>
              <w:t>systematicky seznamováni s</w:t>
            </w:r>
            <w:r w:rsidR="31585481" w:rsidRPr="6344931E">
              <w:rPr>
                <w:rFonts w:eastAsia="Times New Roman"/>
                <w:sz w:val="20"/>
                <w:szCs w:val="20"/>
                <w:lang w:val="cs-CZ"/>
              </w:rPr>
              <w:t> </w:t>
            </w:r>
            <w:r w:rsidR="028CEBD3" w:rsidRPr="6344931E">
              <w:rPr>
                <w:rFonts w:eastAsia="Times New Roman"/>
                <w:sz w:val="20"/>
                <w:szCs w:val="20"/>
                <w:lang w:val="cs-CZ"/>
              </w:rPr>
              <w:t>obsahem</w:t>
            </w:r>
            <w:r w:rsidR="3158548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Etického kodexu</w:t>
            </w:r>
            <w:r w:rsidR="028CEBD3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  <w:p w14:paraId="1F62896A" w14:textId="6893C9E8" w:rsidR="006B1E64" w:rsidRPr="000D4D09" w:rsidRDefault="000D4D09" w:rsidP="00AE61E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5BD3A902" w14:textId="7BFF5555" w:rsidR="00DF4EF8" w:rsidRPr="00B96277" w:rsidRDefault="00FC62EF" w:rsidP="00CD6CF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Naprostá většina r</w:t>
            </w:r>
            <w:r w:rsidR="00A04107">
              <w:rPr>
                <w:rFonts w:eastAsia="Times New Roman"/>
                <w:sz w:val="20"/>
                <w:szCs w:val="20"/>
                <w:lang w:val="cs-CZ"/>
              </w:rPr>
              <w:t>espondent</w:t>
            </w:r>
            <w:r>
              <w:rPr>
                <w:rFonts w:eastAsia="Times New Roman"/>
                <w:sz w:val="20"/>
                <w:szCs w:val="20"/>
                <w:lang w:val="cs-CZ"/>
              </w:rPr>
              <w:t>ů</w:t>
            </w:r>
            <w:r w:rsidR="007D14DB">
              <w:rPr>
                <w:rFonts w:eastAsia="Times New Roman"/>
                <w:sz w:val="20"/>
                <w:szCs w:val="20"/>
                <w:lang w:val="cs-CZ"/>
              </w:rPr>
              <w:t xml:space="preserve"> (91</w:t>
            </w:r>
            <w:r w:rsidR="00AE29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7D14DB">
              <w:rPr>
                <w:rFonts w:eastAsia="Times New Roman"/>
                <w:sz w:val="20"/>
                <w:szCs w:val="20"/>
                <w:lang w:val="cs-CZ"/>
              </w:rPr>
              <w:t>%)</w:t>
            </w:r>
            <w:r w:rsidR="00A04107">
              <w:rPr>
                <w:rFonts w:eastAsia="Times New Roman"/>
                <w:sz w:val="20"/>
                <w:szCs w:val="20"/>
                <w:lang w:val="cs-CZ"/>
              </w:rPr>
              <w:t xml:space="preserve"> se domnív</w:t>
            </w:r>
            <w:r>
              <w:rPr>
                <w:rFonts w:eastAsia="Times New Roman"/>
                <w:sz w:val="20"/>
                <w:szCs w:val="20"/>
                <w:lang w:val="cs-CZ"/>
              </w:rPr>
              <w:t>á</w:t>
            </w:r>
            <w:r w:rsidR="00332501">
              <w:rPr>
                <w:rFonts w:eastAsia="Times New Roman"/>
                <w:sz w:val="20"/>
                <w:szCs w:val="20"/>
                <w:lang w:val="cs-CZ"/>
              </w:rPr>
              <w:t xml:space="preserve">, že </w:t>
            </w:r>
            <w:r w:rsidR="00597DB8">
              <w:rPr>
                <w:rFonts w:eastAsia="Times New Roman"/>
                <w:sz w:val="20"/>
                <w:szCs w:val="20"/>
                <w:lang w:val="cs-CZ"/>
              </w:rPr>
              <w:t xml:space="preserve">se na jejich pracovišti nevyskytují problémy související s etikou výzkumu a publikováním výsledků. </w:t>
            </w:r>
            <w:r w:rsidR="00197DF2">
              <w:rPr>
                <w:rFonts w:eastAsia="Times New Roman"/>
                <w:sz w:val="20"/>
                <w:szCs w:val="20"/>
                <w:lang w:val="cs-CZ"/>
              </w:rPr>
              <w:t>Za největší překážk</w:t>
            </w:r>
            <w:r w:rsidR="00DE5CF3">
              <w:rPr>
                <w:rFonts w:eastAsia="Times New Roman"/>
                <w:sz w:val="20"/>
                <w:szCs w:val="20"/>
                <w:lang w:val="cs-CZ"/>
              </w:rPr>
              <w:t>y</w:t>
            </w:r>
            <w:r w:rsidR="00197DF2">
              <w:rPr>
                <w:rFonts w:eastAsia="Times New Roman"/>
                <w:sz w:val="20"/>
                <w:szCs w:val="20"/>
                <w:lang w:val="cs-CZ"/>
              </w:rPr>
              <w:t xml:space="preserve"> považují výzkumníci </w:t>
            </w:r>
            <w:r w:rsidR="00EE4050">
              <w:rPr>
                <w:rFonts w:eastAsia="Times New Roman"/>
                <w:sz w:val="20"/>
                <w:szCs w:val="20"/>
                <w:lang w:val="cs-CZ"/>
              </w:rPr>
              <w:t>obje</w:t>
            </w:r>
            <w:r w:rsidR="00D124B4">
              <w:rPr>
                <w:rFonts w:eastAsia="Times New Roman"/>
                <w:sz w:val="20"/>
                <w:szCs w:val="20"/>
                <w:lang w:val="cs-CZ"/>
              </w:rPr>
              <w:t>m</w:t>
            </w:r>
            <w:r w:rsidR="00EE4050">
              <w:rPr>
                <w:rFonts w:eastAsia="Times New Roman"/>
                <w:sz w:val="20"/>
                <w:szCs w:val="20"/>
                <w:lang w:val="cs-CZ"/>
              </w:rPr>
              <w:t xml:space="preserve"> dostupných financí</w:t>
            </w:r>
            <w:r w:rsidR="005606D5">
              <w:rPr>
                <w:rFonts w:eastAsia="Times New Roman"/>
                <w:sz w:val="20"/>
                <w:szCs w:val="20"/>
                <w:lang w:val="cs-CZ"/>
              </w:rPr>
              <w:t xml:space="preserve"> (70</w:t>
            </w:r>
            <w:r w:rsidR="00AE29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5606D5">
              <w:rPr>
                <w:rFonts w:eastAsia="Times New Roman"/>
                <w:sz w:val="20"/>
                <w:szCs w:val="20"/>
                <w:lang w:val="cs-CZ"/>
              </w:rPr>
              <w:t>%)</w:t>
            </w:r>
            <w:r w:rsidR="00100407">
              <w:rPr>
                <w:rFonts w:eastAsia="Times New Roman"/>
                <w:sz w:val="20"/>
                <w:szCs w:val="20"/>
                <w:lang w:val="cs-CZ"/>
              </w:rPr>
              <w:t>,</w:t>
            </w:r>
            <w:r w:rsidR="00D124B4">
              <w:rPr>
                <w:rFonts w:eastAsia="Times New Roman"/>
                <w:sz w:val="20"/>
                <w:szCs w:val="20"/>
                <w:lang w:val="cs-CZ"/>
              </w:rPr>
              <w:t xml:space="preserve"> technické a přístrojové vybavení</w:t>
            </w:r>
            <w:r w:rsidR="00100407">
              <w:rPr>
                <w:rFonts w:eastAsia="Times New Roman"/>
                <w:sz w:val="20"/>
                <w:szCs w:val="20"/>
                <w:lang w:val="cs-CZ"/>
              </w:rPr>
              <w:t xml:space="preserve"> (65</w:t>
            </w:r>
            <w:r w:rsidR="00AE29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100407">
              <w:rPr>
                <w:rFonts w:eastAsia="Times New Roman"/>
                <w:sz w:val="20"/>
                <w:szCs w:val="20"/>
                <w:lang w:val="cs-CZ"/>
              </w:rPr>
              <w:t>%)</w:t>
            </w:r>
            <w:r w:rsidR="00050F91">
              <w:rPr>
                <w:rFonts w:eastAsia="Times New Roman"/>
                <w:sz w:val="20"/>
                <w:szCs w:val="20"/>
                <w:lang w:val="cs-CZ"/>
              </w:rPr>
              <w:t xml:space="preserve"> a </w:t>
            </w:r>
            <w:r w:rsidR="00DE5CF3">
              <w:rPr>
                <w:rFonts w:eastAsia="Times New Roman"/>
                <w:sz w:val="20"/>
                <w:szCs w:val="20"/>
                <w:lang w:val="cs-CZ"/>
              </w:rPr>
              <w:t>dostupnost vhodných spolupracovníků (36</w:t>
            </w:r>
            <w:r w:rsidR="00AE29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DE5CF3">
              <w:rPr>
                <w:rFonts w:eastAsia="Times New Roman"/>
                <w:sz w:val="20"/>
                <w:szCs w:val="20"/>
                <w:lang w:val="cs-CZ"/>
              </w:rPr>
              <w:t>%)</w:t>
            </w:r>
            <w:r w:rsidR="00D124B4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00EE405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DE5CF3">
              <w:rPr>
                <w:rFonts w:eastAsia="Times New Roman"/>
                <w:sz w:val="20"/>
                <w:szCs w:val="20"/>
                <w:lang w:val="cs-CZ"/>
              </w:rPr>
              <w:t>13</w:t>
            </w:r>
            <w:r w:rsidR="00AE29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DE5CF3">
              <w:rPr>
                <w:rFonts w:eastAsia="Times New Roman"/>
                <w:sz w:val="20"/>
                <w:szCs w:val="20"/>
                <w:lang w:val="cs-CZ"/>
              </w:rPr>
              <w:t xml:space="preserve">% respondentů se domnívá, že </w:t>
            </w:r>
            <w:r w:rsidR="00FD6AA3">
              <w:rPr>
                <w:rFonts w:eastAsia="Times New Roman"/>
                <w:sz w:val="20"/>
                <w:szCs w:val="20"/>
                <w:lang w:val="cs-CZ"/>
              </w:rPr>
              <w:t xml:space="preserve">svoboda bádání je </w:t>
            </w:r>
            <w:r w:rsidR="00FD6AA3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omezována </w:t>
            </w:r>
            <w:r w:rsidR="00842020">
              <w:rPr>
                <w:rFonts w:eastAsia="Times New Roman"/>
                <w:sz w:val="20"/>
                <w:szCs w:val="20"/>
                <w:lang w:val="cs-CZ"/>
              </w:rPr>
              <w:t xml:space="preserve">přístupem vedení Farmaceutické fakulty ke konkrétnímu výzkumu. </w:t>
            </w:r>
          </w:p>
        </w:tc>
        <w:tc>
          <w:tcPr>
            <w:tcW w:w="3883" w:type="dxa"/>
            <w:shd w:val="clear" w:color="auto" w:fill="auto"/>
          </w:tcPr>
          <w:p w14:paraId="6207AAA9" w14:textId="46E07122" w:rsidR="00FD0E39" w:rsidRPr="00FD0E39" w:rsidRDefault="10703895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Nově nastoupivší </w:t>
            </w:r>
            <w:r w:rsidR="4CCE609D" w:rsidRPr="6344931E">
              <w:rPr>
                <w:rFonts w:eastAsia="Times New Roman"/>
                <w:sz w:val="20"/>
                <w:szCs w:val="20"/>
                <w:lang w:val="cs-CZ"/>
              </w:rPr>
              <w:t xml:space="preserve">zaměstnanci budou </w:t>
            </w:r>
            <w:r w:rsidR="15B32634" w:rsidRPr="6344931E">
              <w:rPr>
                <w:rFonts w:eastAsia="Times New Roman"/>
                <w:sz w:val="20"/>
                <w:szCs w:val="20"/>
                <w:lang w:val="cs-CZ"/>
              </w:rPr>
              <w:t xml:space="preserve">seznámeni s Etickým kodexem při jejich nástupu. </w:t>
            </w:r>
          </w:p>
        </w:tc>
      </w:tr>
      <w:tr w:rsidR="00772D8C" w:rsidRPr="00B96277" w14:paraId="74EDF981" w14:textId="77777777" w:rsidTr="1E95E439">
        <w:tc>
          <w:tcPr>
            <w:tcW w:w="2882" w:type="dxa"/>
            <w:shd w:val="clear" w:color="auto" w:fill="auto"/>
          </w:tcPr>
          <w:p w14:paraId="1A1FD759" w14:textId="7BD52CC7" w:rsidR="00772D8C" w:rsidRPr="00B96277" w:rsidRDefault="00772D8C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 xml:space="preserve">2. </w:t>
            </w:r>
            <w:r w:rsidR="005F5181" w:rsidRPr="00B96277">
              <w:rPr>
                <w:rFonts w:eastAsia="Times New Roman"/>
                <w:sz w:val="20"/>
                <w:szCs w:val="20"/>
                <w:lang w:val="cs-CZ"/>
              </w:rPr>
              <w:t>Etické zásady</w:t>
            </w:r>
          </w:p>
        </w:tc>
        <w:tc>
          <w:tcPr>
            <w:tcW w:w="1933" w:type="dxa"/>
            <w:shd w:val="clear" w:color="auto" w:fill="auto"/>
          </w:tcPr>
          <w:p w14:paraId="52954194" w14:textId="211798BE" w:rsidR="00772D8C" w:rsidRPr="00B96277" w:rsidRDefault="000574A8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41499971" w14:textId="305C33E6" w:rsidR="00DB0D29" w:rsidRDefault="456E54C0" w:rsidP="007A6B9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sz w:val="20"/>
                <w:szCs w:val="20"/>
                <w:lang w:val="cs-CZ"/>
              </w:rPr>
              <w:t xml:space="preserve">Dodržování </w:t>
            </w:r>
            <w:r w:rsidR="30BC4259" w:rsidRPr="6344931E">
              <w:rPr>
                <w:sz w:val="20"/>
                <w:szCs w:val="20"/>
                <w:lang w:val="cs-CZ"/>
              </w:rPr>
              <w:t>e</w:t>
            </w:r>
            <w:r w:rsidRPr="6344931E">
              <w:rPr>
                <w:sz w:val="20"/>
                <w:szCs w:val="20"/>
                <w:lang w:val="cs-CZ"/>
              </w:rPr>
              <w:t xml:space="preserve">tických zásad je </w:t>
            </w:r>
            <w:r w:rsidR="00E62717">
              <w:rPr>
                <w:sz w:val="20"/>
                <w:szCs w:val="20"/>
                <w:lang w:val="cs-CZ"/>
              </w:rPr>
              <w:t xml:space="preserve">ukotveno v </w:t>
            </w:r>
            <w:r w:rsidR="583AC8BC" w:rsidRPr="6344931E">
              <w:rPr>
                <w:rFonts w:eastAsia="Times New Roman"/>
                <w:sz w:val="20"/>
                <w:szCs w:val="20"/>
                <w:lang w:val="cs-CZ"/>
              </w:rPr>
              <w:t>Etick</w:t>
            </w:r>
            <w:r w:rsidR="00054F34">
              <w:rPr>
                <w:rFonts w:eastAsia="Times New Roman"/>
                <w:sz w:val="20"/>
                <w:szCs w:val="20"/>
                <w:lang w:val="cs-CZ"/>
              </w:rPr>
              <w:t>ém</w:t>
            </w:r>
            <w:r w:rsidR="583AC8BC" w:rsidRPr="6344931E">
              <w:rPr>
                <w:rFonts w:eastAsia="Times New Roman"/>
                <w:sz w:val="20"/>
                <w:szCs w:val="20"/>
                <w:lang w:val="cs-CZ"/>
              </w:rPr>
              <w:t xml:space="preserve"> kodex</w:t>
            </w:r>
            <w:r w:rsidR="00054F34">
              <w:rPr>
                <w:rFonts w:eastAsia="Times New Roman"/>
                <w:sz w:val="20"/>
                <w:szCs w:val="20"/>
                <w:lang w:val="cs-CZ"/>
              </w:rPr>
              <w:t>u</w:t>
            </w:r>
            <w:r w:rsidR="2C3B5C3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akademických a odborných pracovníků </w:t>
            </w:r>
            <w:r w:rsidR="00B4654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B46544" w:rsidRPr="6344931E" w:rsidDel="00B4654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2C3B5C39" w:rsidRPr="6344931E">
              <w:rPr>
                <w:rFonts w:eastAsia="Times New Roman"/>
                <w:sz w:val="20"/>
                <w:szCs w:val="20"/>
                <w:lang w:val="cs-CZ"/>
              </w:rPr>
              <w:t xml:space="preserve">a dále </w:t>
            </w:r>
            <w:r w:rsidR="00E62717">
              <w:rPr>
                <w:rFonts w:eastAsia="Times New Roman"/>
                <w:sz w:val="20"/>
                <w:szCs w:val="20"/>
                <w:lang w:val="cs-CZ"/>
              </w:rPr>
              <w:t xml:space="preserve">ve </w:t>
            </w:r>
            <w:r w:rsidR="2C3B5C39" w:rsidRPr="6344931E">
              <w:rPr>
                <w:rFonts w:eastAsia="Times New Roman"/>
                <w:sz w:val="20"/>
                <w:szCs w:val="20"/>
                <w:lang w:val="cs-CZ"/>
              </w:rPr>
              <w:t>směrnic</w:t>
            </w:r>
            <w:r w:rsidR="00E62717">
              <w:rPr>
                <w:rFonts w:eastAsia="Times New Roman"/>
                <w:sz w:val="20"/>
                <w:szCs w:val="20"/>
                <w:lang w:val="cs-CZ"/>
              </w:rPr>
              <w:t>i</w:t>
            </w:r>
            <w:r w:rsidR="2C3B5C3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A8420D0" w:rsidRPr="6344931E">
              <w:rPr>
                <w:rFonts w:eastAsia="Times New Roman"/>
                <w:sz w:val="20"/>
                <w:szCs w:val="20"/>
                <w:lang w:val="cs-CZ"/>
              </w:rPr>
              <w:t xml:space="preserve">Etika výzkumu na </w:t>
            </w:r>
            <w:r w:rsidR="00B46544">
              <w:rPr>
                <w:rFonts w:eastAsia="Times New Roman"/>
                <w:sz w:val="20"/>
                <w:szCs w:val="20"/>
                <w:lang w:val="cs-CZ"/>
              </w:rPr>
              <w:t>Masarykov</w:t>
            </w:r>
            <w:r w:rsidR="00DC525B">
              <w:rPr>
                <w:rFonts w:eastAsia="Times New Roman"/>
                <w:sz w:val="20"/>
                <w:szCs w:val="20"/>
                <w:lang w:val="cs-CZ"/>
              </w:rPr>
              <w:t>ě</w:t>
            </w:r>
            <w:r w:rsidR="00B46544">
              <w:rPr>
                <w:rFonts w:eastAsia="Times New Roman"/>
                <w:sz w:val="20"/>
                <w:szCs w:val="20"/>
                <w:lang w:val="cs-CZ"/>
              </w:rPr>
              <w:t xml:space="preserve"> univerzit</w:t>
            </w:r>
            <w:r w:rsidR="00DC525B">
              <w:rPr>
                <w:rFonts w:eastAsia="Times New Roman"/>
                <w:sz w:val="20"/>
                <w:szCs w:val="20"/>
                <w:lang w:val="cs-CZ"/>
              </w:rPr>
              <w:t>ě</w:t>
            </w:r>
            <w:r w:rsidR="00B46544" w:rsidRPr="6344931E" w:rsidDel="00B4654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A8420D0" w:rsidRPr="6344931E">
              <w:rPr>
                <w:rFonts w:eastAsia="Times New Roman"/>
                <w:sz w:val="20"/>
                <w:szCs w:val="20"/>
                <w:lang w:val="cs-CZ"/>
              </w:rPr>
              <w:t>(č. 5/2015)</w:t>
            </w:r>
            <w:r w:rsidR="2BCAB85A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56B57961" w:rsidRPr="6344931E">
              <w:rPr>
                <w:rFonts w:eastAsia="Times New Roman"/>
                <w:sz w:val="20"/>
                <w:szCs w:val="20"/>
                <w:lang w:val="cs-CZ"/>
              </w:rPr>
              <w:t xml:space="preserve">Zaměstnanci nejsou systematicky seznamováni s Etickým kodexem </w:t>
            </w:r>
            <w:r w:rsidR="00B4654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B46544" w:rsidRPr="6344931E" w:rsidDel="00B4654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6B57961" w:rsidRPr="6344931E">
              <w:rPr>
                <w:rFonts w:eastAsia="Times New Roman"/>
                <w:sz w:val="20"/>
                <w:szCs w:val="20"/>
                <w:lang w:val="cs-CZ"/>
              </w:rPr>
              <w:t>při nástupu.</w:t>
            </w:r>
          </w:p>
          <w:p w14:paraId="4301B936" w14:textId="095FF3D5" w:rsidR="00A43BF9" w:rsidRPr="00B96277" w:rsidRDefault="007E6A61" w:rsidP="00FB194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P</w:t>
            </w:r>
            <w:r w:rsidR="009854AF" w:rsidRPr="009854AF">
              <w:rPr>
                <w:rFonts w:eastAsia="Times New Roman"/>
                <w:sz w:val="20"/>
                <w:szCs w:val="20"/>
                <w:lang w:val="cs-CZ"/>
              </w:rPr>
              <w:t xml:space="preserve">racovníci jsou </w:t>
            </w:r>
            <w:r w:rsidR="005A16DE">
              <w:rPr>
                <w:rFonts w:eastAsia="Times New Roman"/>
                <w:sz w:val="20"/>
                <w:szCs w:val="20"/>
                <w:lang w:val="cs-CZ"/>
              </w:rPr>
              <w:t>obe</w:t>
            </w:r>
            <w:r w:rsidR="009854AF" w:rsidRPr="009854AF">
              <w:rPr>
                <w:rFonts w:eastAsia="Times New Roman"/>
                <w:sz w:val="20"/>
                <w:szCs w:val="20"/>
                <w:lang w:val="cs-CZ"/>
              </w:rPr>
              <w:t>známeni</w:t>
            </w:r>
            <w:r w:rsidR="007A6B98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9854AF" w:rsidRPr="009854AF">
              <w:rPr>
                <w:rFonts w:eastAsia="Times New Roman"/>
                <w:sz w:val="20"/>
                <w:szCs w:val="20"/>
                <w:lang w:val="cs-CZ"/>
              </w:rPr>
              <w:t xml:space="preserve">s existencí Etické komise a 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Etické komise pro výzkum a </w:t>
            </w:r>
            <w:r w:rsidR="009854AF" w:rsidRPr="009854AF">
              <w:rPr>
                <w:rFonts w:eastAsia="Times New Roman"/>
                <w:sz w:val="20"/>
                <w:szCs w:val="20"/>
                <w:lang w:val="cs-CZ"/>
              </w:rPr>
              <w:t xml:space="preserve">mají 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tak </w:t>
            </w:r>
            <w:r w:rsidR="009854AF" w:rsidRPr="009854AF">
              <w:rPr>
                <w:rFonts w:eastAsia="Times New Roman"/>
                <w:sz w:val="20"/>
                <w:szCs w:val="20"/>
                <w:lang w:val="cs-CZ"/>
              </w:rPr>
              <w:t xml:space="preserve">povědomí, kam se obracet v případě řešení etických témat ve výzkumu. </w:t>
            </w:r>
            <w:r w:rsidR="0091246E">
              <w:rPr>
                <w:rFonts w:eastAsia="Times New Roman"/>
                <w:sz w:val="20"/>
                <w:szCs w:val="20"/>
                <w:lang w:val="cs-CZ"/>
              </w:rPr>
              <w:t xml:space="preserve">Publikační činnost </w:t>
            </w:r>
            <w:r w:rsidR="008729FE">
              <w:rPr>
                <w:rFonts w:eastAsia="Times New Roman"/>
                <w:sz w:val="20"/>
                <w:szCs w:val="20"/>
                <w:lang w:val="cs-CZ"/>
              </w:rPr>
              <w:t xml:space="preserve">je </w:t>
            </w:r>
            <w:r w:rsidR="00A30A7E">
              <w:rPr>
                <w:rFonts w:eastAsia="Times New Roman"/>
                <w:sz w:val="20"/>
                <w:szCs w:val="20"/>
                <w:lang w:val="cs-CZ"/>
              </w:rPr>
              <w:t xml:space="preserve">ošetřena </w:t>
            </w:r>
            <w:r w:rsidR="008A072B">
              <w:rPr>
                <w:rFonts w:eastAsia="Times New Roman"/>
                <w:sz w:val="20"/>
                <w:szCs w:val="20"/>
                <w:lang w:val="cs-CZ"/>
              </w:rPr>
              <w:t>doporučením</w:t>
            </w:r>
            <w:r w:rsidR="0042654A">
              <w:rPr>
                <w:rFonts w:eastAsia="Times New Roman"/>
                <w:sz w:val="20"/>
                <w:szCs w:val="20"/>
                <w:lang w:val="cs-CZ"/>
              </w:rPr>
              <w:t xml:space="preserve"> Masarykovy univerzity</w:t>
            </w:r>
            <w:r w:rsidR="00A30A7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42654A">
              <w:rPr>
                <w:rFonts w:eastAsia="Times New Roman"/>
                <w:sz w:val="20"/>
                <w:szCs w:val="20"/>
                <w:lang w:val="cs-CZ"/>
              </w:rPr>
              <w:t xml:space="preserve">Dobrá praxe vědeckého publikování, nicméně zaměstnanci nemají o </w:t>
            </w:r>
            <w:r w:rsidR="008A072B">
              <w:rPr>
                <w:rFonts w:eastAsia="Times New Roman"/>
                <w:sz w:val="20"/>
                <w:szCs w:val="20"/>
                <w:lang w:val="cs-CZ"/>
              </w:rPr>
              <w:t xml:space="preserve">tomto dokumentu dostatečné povědomí. </w:t>
            </w:r>
            <w:r w:rsidR="0042654A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5B2E16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14:paraId="4F30D24B" w14:textId="6241770E" w:rsidR="00855448" w:rsidRPr="00767DE3" w:rsidRDefault="696F0A8E" w:rsidP="6344931E">
            <w:pPr>
              <w:spacing w:after="0" w:line="240" w:lineRule="auto"/>
              <w:jc w:val="both"/>
              <w:rPr>
                <w:strike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Nově nastoupivší </w:t>
            </w:r>
            <w:r w:rsidR="67DBDB10" w:rsidRPr="6344931E">
              <w:rPr>
                <w:rFonts w:eastAsia="Times New Roman"/>
                <w:sz w:val="20"/>
                <w:szCs w:val="20"/>
                <w:lang w:val="cs-CZ"/>
              </w:rPr>
              <w:t xml:space="preserve">zaměstnanci budou seznámeni s Etickým kodexem </w:t>
            </w:r>
            <w:r w:rsidR="00B4654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B46544" w:rsidRPr="6344931E" w:rsidDel="00B4654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C56B90">
              <w:rPr>
                <w:rFonts w:eastAsia="Times New Roman"/>
                <w:sz w:val="20"/>
                <w:szCs w:val="20"/>
                <w:lang w:val="cs-CZ"/>
              </w:rPr>
              <w:t xml:space="preserve">při jejich nástupu. Rovněž budou </w:t>
            </w:r>
            <w:r w:rsidR="00210BCC">
              <w:rPr>
                <w:rFonts w:eastAsia="Times New Roman"/>
                <w:sz w:val="20"/>
                <w:szCs w:val="20"/>
                <w:lang w:val="cs-CZ"/>
              </w:rPr>
              <w:t xml:space="preserve">mít povinnost prostudovat </w:t>
            </w:r>
            <w:r w:rsidR="00C56B90">
              <w:rPr>
                <w:rFonts w:eastAsia="Times New Roman"/>
                <w:sz w:val="20"/>
                <w:szCs w:val="20"/>
                <w:lang w:val="cs-CZ"/>
              </w:rPr>
              <w:t>Dobrou prax</w:t>
            </w:r>
            <w:r w:rsidR="00210BCC">
              <w:rPr>
                <w:rFonts w:eastAsia="Times New Roman"/>
                <w:sz w:val="20"/>
                <w:szCs w:val="20"/>
                <w:lang w:val="cs-CZ"/>
              </w:rPr>
              <w:t>i</w:t>
            </w:r>
            <w:r w:rsidR="00C56B90">
              <w:rPr>
                <w:rFonts w:eastAsia="Times New Roman"/>
                <w:sz w:val="20"/>
                <w:szCs w:val="20"/>
                <w:lang w:val="cs-CZ"/>
              </w:rPr>
              <w:t xml:space="preserve"> vědeckého publikování</w:t>
            </w:r>
            <w:r w:rsidR="00210BCC">
              <w:rPr>
                <w:rFonts w:eastAsia="Times New Roman"/>
                <w:sz w:val="20"/>
                <w:szCs w:val="20"/>
                <w:lang w:val="cs-CZ"/>
              </w:rPr>
              <w:t xml:space="preserve">, s tímto </w:t>
            </w:r>
            <w:r w:rsidR="007C0BE7">
              <w:rPr>
                <w:rFonts w:eastAsia="Times New Roman"/>
                <w:sz w:val="20"/>
                <w:szCs w:val="20"/>
                <w:lang w:val="cs-CZ"/>
              </w:rPr>
              <w:t>dokumentem</w:t>
            </w:r>
            <w:r w:rsidR="00210BCC">
              <w:rPr>
                <w:rFonts w:eastAsia="Times New Roman"/>
                <w:sz w:val="20"/>
                <w:szCs w:val="20"/>
                <w:lang w:val="cs-CZ"/>
              </w:rPr>
              <w:t xml:space="preserve"> budou seznámeni </w:t>
            </w:r>
            <w:r w:rsidR="00C75C69">
              <w:rPr>
                <w:rFonts w:eastAsia="Times New Roman"/>
                <w:sz w:val="20"/>
                <w:szCs w:val="20"/>
                <w:lang w:val="cs-CZ"/>
              </w:rPr>
              <w:t>též</w:t>
            </w:r>
            <w:r w:rsidR="00210BCC">
              <w:rPr>
                <w:rFonts w:eastAsia="Times New Roman"/>
                <w:sz w:val="20"/>
                <w:szCs w:val="20"/>
                <w:lang w:val="cs-CZ"/>
              </w:rPr>
              <w:t xml:space="preserve"> stávající zaměstnanci</w:t>
            </w:r>
            <w:r w:rsidR="00C56B90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321FBE5B" w:rsidRPr="00767DE3">
              <w:rPr>
                <w:strike/>
                <w:sz w:val="20"/>
                <w:szCs w:val="20"/>
                <w:lang w:val="cs-CZ"/>
              </w:rPr>
              <w:t xml:space="preserve"> </w:t>
            </w:r>
          </w:p>
          <w:p w14:paraId="342B1C6B" w14:textId="6F9E97DF" w:rsidR="0025637A" w:rsidRPr="00E65170" w:rsidRDefault="0025637A" w:rsidP="00E651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</w:tc>
      </w:tr>
      <w:tr w:rsidR="00772D8C" w:rsidRPr="00B96277" w14:paraId="2081952E" w14:textId="77777777" w:rsidTr="1E95E439">
        <w:tc>
          <w:tcPr>
            <w:tcW w:w="2882" w:type="dxa"/>
            <w:shd w:val="clear" w:color="auto" w:fill="auto"/>
          </w:tcPr>
          <w:p w14:paraId="6889B263" w14:textId="323F7D2C" w:rsidR="00772D8C" w:rsidRPr="00B96277" w:rsidRDefault="00772D8C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3.</w:t>
            </w:r>
            <w:r w:rsidR="005F5181" w:rsidRPr="00B96277">
              <w:rPr>
                <w:rFonts w:eastAsia="Times New Roman"/>
                <w:sz w:val="20"/>
                <w:szCs w:val="20"/>
                <w:lang w:val="cs-CZ"/>
              </w:rPr>
              <w:t>Profesní odpovědnost</w:t>
            </w:r>
          </w:p>
        </w:tc>
        <w:tc>
          <w:tcPr>
            <w:tcW w:w="1933" w:type="dxa"/>
            <w:shd w:val="clear" w:color="auto" w:fill="auto"/>
          </w:tcPr>
          <w:p w14:paraId="058D68CB" w14:textId="6E3CC516" w:rsidR="00772D8C" w:rsidRPr="00B96277" w:rsidRDefault="0009394E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+</w:t>
            </w:r>
            <w:r w:rsidR="00676941">
              <w:rPr>
                <w:rFonts w:eastAsia="Times New Roman"/>
                <w:sz w:val="20"/>
                <w:szCs w:val="20"/>
                <w:lang w:val="cs-CZ"/>
              </w:rPr>
              <w:t>/-</w:t>
            </w:r>
          </w:p>
        </w:tc>
        <w:tc>
          <w:tcPr>
            <w:tcW w:w="4252" w:type="dxa"/>
            <w:shd w:val="clear" w:color="auto" w:fill="auto"/>
          </w:tcPr>
          <w:p w14:paraId="1EE1F560" w14:textId="77777777" w:rsidR="00C46DB3" w:rsidRDefault="690E0963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Princip profesní</w:t>
            </w:r>
            <w:r w:rsidR="1775B3F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odpovědnosti je </w:t>
            </w:r>
            <w:r w:rsidR="51494949" w:rsidRPr="6344931E">
              <w:rPr>
                <w:rFonts w:eastAsia="Times New Roman"/>
                <w:sz w:val="20"/>
                <w:szCs w:val="20"/>
                <w:lang w:val="cs-CZ"/>
              </w:rPr>
              <w:t>ukotven v Etickém kodexu</w:t>
            </w:r>
            <w:r w:rsidR="3AD7D13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B4654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12F2A5F" w:rsidRPr="6344931E">
              <w:rPr>
                <w:rFonts w:eastAsia="Times New Roman"/>
                <w:sz w:val="20"/>
                <w:szCs w:val="20"/>
                <w:lang w:val="cs-CZ"/>
              </w:rPr>
              <w:t>, ve směrnici Duševní vlastnictví</w:t>
            </w:r>
            <w:r w:rsidR="3AD7D13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9A2CB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9A2CB4" w:rsidRPr="6344931E" w:rsidDel="009A2CB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12F2A5F" w:rsidRPr="6344931E">
              <w:rPr>
                <w:rFonts w:eastAsia="Times New Roman"/>
                <w:sz w:val="20"/>
                <w:szCs w:val="20"/>
                <w:lang w:val="cs-CZ"/>
              </w:rPr>
              <w:t xml:space="preserve">a </w:t>
            </w:r>
            <w:r w:rsidR="2A781DDD" w:rsidRPr="6344931E">
              <w:rPr>
                <w:rFonts w:eastAsia="Times New Roman"/>
                <w:sz w:val="20"/>
                <w:szCs w:val="20"/>
                <w:lang w:val="cs-CZ"/>
              </w:rPr>
              <w:t>v</w:t>
            </w:r>
            <w:r w:rsidR="02FECE4B" w:rsidRPr="6344931E">
              <w:rPr>
                <w:rFonts w:eastAsia="Times New Roman"/>
                <w:sz w:val="20"/>
                <w:szCs w:val="20"/>
                <w:lang w:val="cs-CZ"/>
              </w:rPr>
              <w:t> systému v</w:t>
            </w:r>
            <w:r w:rsidR="1961D59A" w:rsidRPr="6344931E">
              <w:rPr>
                <w:rFonts w:eastAsia="Times New Roman"/>
                <w:sz w:val="20"/>
                <w:szCs w:val="20"/>
                <w:lang w:val="cs-CZ"/>
              </w:rPr>
              <w:t>nitřní</w:t>
            </w:r>
            <w:r w:rsidR="02FECE4B" w:rsidRPr="6344931E">
              <w:rPr>
                <w:rFonts w:eastAsia="Times New Roman"/>
                <w:sz w:val="20"/>
                <w:szCs w:val="20"/>
                <w:lang w:val="cs-CZ"/>
              </w:rPr>
              <w:t>ho</w:t>
            </w:r>
            <w:r w:rsidR="1961D59A" w:rsidRPr="6344931E">
              <w:rPr>
                <w:rFonts w:eastAsia="Times New Roman"/>
                <w:sz w:val="20"/>
                <w:szCs w:val="20"/>
                <w:lang w:val="cs-CZ"/>
              </w:rPr>
              <w:t xml:space="preserve"> zajišťování a hodnocení kvality</w:t>
            </w:r>
            <w:r w:rsidR="33C6C45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na </w:t>
            </w:r>
            <w:r w:rsidR="009A2CB4">
              <w:rPr>
                <w:rFonts w:eastAsia="Times New Roman"/>
                <w:sz w:val="20"/>
                <w:szCs w:val="20"/>
                <w:lang w:val="cs-CZ"/>
              </w:rPr>
              <w:t>Masarykov</w:t>
            </w:r>
            <w:r w:rsidR="005C3024">
              <w:rPr>
                <w:rFonts w:eastAsia="Times New Roman"/>
                <w:sz w:val="20"/>
                <w:szCs w:val="20"/>
                <w:lang w:val="cs-CZ"/>
              </w:rPr>
              <w:t>ě</w:t>
            </w:r>
            <w:r w:rsidR="009A2CB4">
              <w:rPr>
                <w:rFonts w:eastAsia="Times New Roman"/>
                <w:sz w:val="20"/>
                <w:szCs w:val="20"/>
                <w:lang w:val="cs-CZ"/>
              </w:rPr>
              <w:t xml:space="preserve"> univerzit</w:t>
            </w:r>
            <w:r w:rsidR="005C3024">
              <w:rPr>
                <w:rFonts w:eastAsia="Times New Roman"/>
                <w:sz w:val="20"/>
                <w:szCs w:val="20"/>
                <w:lang w:val="cs-CZ"/>
              </w:rPr>
              <w:t>ě</w:t>
            </w:r>
            <w:r w:rsidR="0F67B54B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0EAAA465" w:rsidRPr="6344931E">
              <w:rPr>
                <w:rFonts w:eastAsia="Times New Roman"/>
                <w:sz w:val="20"/>
                <w:szCs w:val="20"/>
                <w:lang w:val="cs-CZ"/>
              </w:rPr>
              <w:t xml:space="preserve">Není nastavený proces, </w:t>
            </w:r>
            <w:r w:rsidR="00010912">
              <w:rPr>
                <w:rFonts w:eastAsia="Times New Roman"/>
                <w:sz w:val="20"/>
                <w:szCs w:val="20"/>
                <w:lang w:val="cs-CZ"/>
              </w:rPr>
              <w:t>v jehož průběhu</w:t>
            </w:r>
            <w:r w:rsidR="0EAAA465" w:rsidRPr="6344931E">
              <w:rPr>
                <w:rFonts w:eastAsia="Times New Roman"/>
                <w:sz w:val="20"/>
                <w:szCs w:val="20"/>
                <w:lang w:val="cs-CZ"/>
              </w:rPr>
              <w:t xml:space="preserve"> by byli zaměstnanci systematicky seznamováni s pravidly dodržování zásad duševního vlastnictví a s problematikou plagiátorství. </w:t>
            </w:r>
            <w:r w:rsidR="7C674814" w:rsidRPr="6344931E">
              <w:rPr>
                <w:rFonts w:eastAsia="Times New Roman"/>
                <w:sz w:val="20"/>
                <w:szCs w:val="20"/>
                <w:lang w:val="cs-CZ"/>
              </w:rPr>
              <w:t xml:space="preserve">Někteří zaměstnanci uvádějí dřívější zkušenosti s neetickým jednáním ohledně spoluautorství výzkumných výsledků. </w:t>
            </w:r>
            <w:r w:rsidR="7F5342A2" w:rsidRPr="6344931E">
              <w:rPr>
                <w:rFonts w:eastAsia="Times New Roman"/>
                <w:sz w:val="20"/>
                <w:szCs w:val="20"/>
                <w:lang w:val="cs-CZ"/>
              </w:rPr>
              <w:t>Z</w:t>
            </w:r>
            <w:r w:rsidR="50F3787B" w:rsidRPr="6344931E">
              <w:rPr>
                <w:rFonts w:eastAsia="Times New Roman"/>
                <w:sz w:val="20"/>
                <w:szCs w:val="20"/>
                <w:lang w:val="cs-CZ"/>
              </w:rPr>
              <w:t>ávěrečn</w:t>
            </w:r>
            <w:r w:rsidR="7F5342A2" w:rsidRPr="6344931E">
              <w:rPr>
                <w:rFonts w:eastAsia="Times New Roman"/>
                <w:sz w:val="20"/>
                <w:szCs w:val="20"/>
                <w:lang w:val="cs-CZ"/>
              </w:rPr>
              <w:t>é</w:t>
            </w:r>
            <w:r w:rsidR="50F3787B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</w:t>
            </w:r>
            <w:r w:rsidR="7F5342A2" w:rsidRPr="6344931E">
              <w:rPr>
                <w:rFonts w:eastAsia="Times New Roman"/>
                <w:sz w:val="20"/>
                <w:szCs w:val="20"/>
                <w:lang w:val="cs-CZ"/>
              </w:rPr>
              <w:t>áce</w:t>
            </w:r>
            <w:r w:rsidR="50F3787B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F9C7493" w:rsidRPr="6344931E">
              <w:rPr>
                <w:rFonts w:eastAsia="Times New Roman"/>
                <w:sz w:val="20"/>
                <w:szCs w:val="20"/>
                <w:lang w:val="cs-CZ"/>
              </w:rPr>
              <w:t>j</w:t>
            </w:r>
            <w:r w:rsidR="7F5342A2" w:rsidRPr="6344931E">
              <w:rPr>
                <w:rFonts w:eastAsia="Times New Roman"/>
                <w:sz w:val="20"/>
                <w:szCs w:val="20"/>
                <w:lang w:val="cs-CZ"/>
              </w:rPr>
              <w:t>sou</w:t>
            </w:r>
            <w:r w:rsidR="7F9C7493" w:rsidRPr="6344931E">
              <w:rPr>
                <w:rFonts w:eastAsia="Times New Roman"/>
                <w:sz w:val="20"/>
                <w:szCs w:val="20"/>
                <w:lang w:val="cs-CZ"/>
              </w:rPr>
              <w:t xml:space="preserve"> kontrolován</w:t>
            </w:r>
            <w:r w:rsidR="7F5342A2" w:rsidRPr="6344931E">
              <w:rPr>
                <w:rFonts w:eastAsia="Times New Roman"/>
                <w:sz w:val="20"/>
                <w:szCs w:val="20"/>
                <w:lang w:val="cs-CZ"/>
              </w:rPr>
              <w:t xml:space="preserve">y </w:t>
            </w:r>
            <w:r w:rsidR="7F9C7493" w:rsidRPr="6344931E">
              <w:rPr>
                <w:rFonts w:eastAsia="Times New Roman"/>
                <w:sz w:val="20"/>
                <w:szCs w:val="20"/>
                <w:lang w:val="cs-CZ"/>
              </w:rPr>
              <w:t>specializovaným softwarem</w:t>
            </w:r>
            <w:r w:rsidR="7F5342A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za účelem odhalení plagiátu</w:t>
            </w:r>
            <w:r w:rsidR="167A353E" w:rsidRPr="6344931E">
              <w:rPr>
                <w:rFonts w:eastAsia="Times New Roman"/>
                <w:sz w:val="20"/>
                <w:szCs w:val="20"/>
                <w:lang w:val="cs-CZ"/>
              </w:rPr>
              <w:t xml:space="preserve">; tento program však </w:t>
            </w:r>
            <w:r w:rsidR="27651D20" w:rsidRPr="6344931E">
              <w:rPr>
                <w:rFonts w:eastAsia="Times New Roman"/>
                <w:sz w:val="20"/>
                <w:szCs w:val="20"/>
                <w:lang w:val="cs-CZ"/>
              </w:rPr>
              <w:t xml:space="preserve">někdy vyhodnotí práci nesprávně jako </w:t>
            </w:r>
            <w:r w:rsidR="01F486F9" w:rsidRPr="6344931E">
              <w:rPr>
                <w:rFonts w:eastAsia="Times New Roman"/>
                <w:sz w:val="20"/>
                <w:szCs w:val="20"/>
                <w:lang w:val="cs-CZ"/>
              </w:rPr>
              <w:t>plagiát</w:t>
            </w:r>
            <w:r w:rsidR="006B7DFD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  <w:p w14:paraId="493FF843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1CF9EBA5" w14:textId="4CC8C23D" w:rsidR="009F00CF" w:rsidRPr="005A75DC" w:rsidRDefault="335CBD3B" w:rsidP="009F00C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1E95E439">
              <w:rPr>
                <w:rFonts w:eastAsia="Times New Roman"/>
                <w:sz w:val="20"/>
                <w:szCs w:val="20"/>
                <w:lang w:val="cs-CZ"/>
              </w:rPr>
              <w:t>Zaměstnanci Fa</w:t>
            </w:r>
            <w:r w:rsidR="005B7A4C">
              <w:rPr>
                <w:rFonts w:eastAsia="Times New Roman"/>
                <w:sz w:val="20"/>
                <w:szCs w:val="20"/>
                <w:lang w:val="cs-CZ"/>
              </w:rPr>
              <w:t>rmaceutické fa</w:t>
            </w:r>
            <w:r w:rsidR="001A1B1E">
              <w:rPr>
                <w:rFonts w:eastAsia="Times New Roman"/>
                <w:sz w:val="20"/>
                <w:szCs w:val="20"/>
                <w:lang w:val="cs-CZ"/>
              </w:rPr>
              <w:t>kulty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9064B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D17E79D" w:rsidRPr="1E95E439">
              <w:rPr>
                <w:rFonts w:eastAsia="Times New Roman"/>
                <w:sz w:val="20"/>
                <w:szCs w:val="20"/>
                <w:lang w:val="cs-CZ"/>
              </w:rPr>
              <w:t xml:space="preserve">nepovažují oblast profesní </w:t>
            </w:r>
            <w:r w:rsidR="0D17E79D" w:rsidRPr="1E95E439">
              <w:rPr>
                <w:rFonts w:eastAsia="Times New Roman"/>
                <w:sz w:val="20"/>
                <w:szCs w:val="20"/>
                <w:lang w:val="cs-CZ"/>
              </w:rPr>
              <w:lastRenderedPageBreak/>
              <w:t>zodpovědnosti za problematickou</w:t>
            </w:r>
            <w:r w:rsidR="6A85B909" w:rsidRPr="1E95E439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46C307AC" w:rsidRPr="1E95E439">
              <w:rPr>
                <w:rFonts w:eastAsia="Times New Roman"/>
                <w:sz w:val="20"/>
                <w:szCs w:val="20"/>
                <w:lang w:val="cs-CZ"/>
              </w:rPr>
              <w:t xml:space="preserve"> Pracovníci </w:t>
            </w:r>
            <w:r w:rsidR="04BC798B" w:rsidRPr="1E95E439">
              <w:rPr>
                <w:rFonts w:eastAsia="Times New Roman"/>
                <w:sz w:val="20"/>
                <w:szCs w:val="20"/>
                <w:lang w:val="cs-CZ"/>
              </w:rPr>
              <w:t>hodnotí míru</w:t>
            </w:r>
            <w:r w:rsidR="46C307AC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6D8A6C9" w:rsidRPr="1E95E439">
              <w:rPr>
                <w:rFonts w:eastAsia="Times New Roman"/>
                <w:sz w:val="20"/>
                <w:szCs w:val="20"/>
                <w:lang w:val="cs-CZ"/>
              </w:rPr>
              <w:t xml:space="preserve">poskytování </w:t>
            </w:r>
            <w:r w:rsidR="5576DFEE" w:rsidRPr="1E95E439">
              <w:rPr>
                <w:rFonts w:eastAsia="Times New Roman"/>
                <w:sz w:val="20"/>
                <w:szCs w:val="20"/>
                <w:lang w:val="cs-CZ"/>
              </w:rPr>
              <w:t>i</w:t>
            </w:r>
            <w:r w:rsidR="6A85B909" w:rsidRPr="1E95E439">
              <w:rPr>
                <w:rFonts w:eastAsia="Times New Roman"/>
                <w:sz w:val="20"/>
                <w:szCs w:val="20"/>
                <w:lang w:val="cs-CZ"/>
              </w:rPr>
              <w:t>nform</w:t>
            </w:r>
            <w:r w:rsidR="36D8A6C9" w:rsidRPr="1E95E439">
              <w:rPr>
                <w:rFonts w:eastAsia="Times New Roman"/>
                <w:sz w:val="20"/>
                <w:szCs w:val="20"/>
                <w:lang w:val="cs-CZ"/>
              </w:rPr>
              <w:t>ací</w:t>
            </w:r>
            <w:r w:rsidR="6A85B909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57E8CE5" w:rsidRPr="1E95E439">
              <w:rPr>
                <w:rFonts w:eastAsia="Times New Roman"/>
                <w:sz w:val="20"/>
                <w:szCs w:val="20"/>
                <w:lang w:val="cs-CZ"/>
              </w:rPr>
              <w:t>o</w:t>
            </w:r>
            <w:r w:rsidR="5576DFEE" w:rsidRPr="1E95E439">
              <w:rPr>
                <w:rFonts w:eastAsia="Times New Roman"/>
                <w:sz w:val="20"/>
                <w:szCs w:val="20"/>
                <w:lang w:val="cs-CZ"/>
              </w:rPr>
              <w:t xml:space="preserve"> duševní</w:t>
            </w:r>
            <w:r w:rsidR="557E8CE5" w:rsidRPr="1E95E439">
              <w:rPr>
                <w:rFonts w:eastAsia="Times New Roman"/>
                <w:sz w:val="20"/>
                <w:szCs w:val="20"/>
                <w:lang w:val="cs-CZ"/>
              </w:rPr>
              <w:t>m</w:t>
            </w:r>
            <w:r w:rsidR="5576DFEE" w:rsidRPr="1E95E439">
              <w:rPr>
                <w:rFonts w:eastAsia="Times New Roman"/>
                <w:sz w:val="20"/>
                <w:szCs w:val="20"/>
                <w:lang w:val="cs-CZ"/>
              </w:rPr>
              <w:t xml:space="preserve"> vlastnictví </w:t>
            </w:r>
            <w:r w:rsidR="557E8CE5" w:rsidRPr="1E95E439">
              <w:rPr>
                <w:rFonts w:eastAsia="Times New Roman"/>
                <w:sz w:val="20"/>
                <w:szCs w:val="20"/>
                <w:lang w:val="cs-CZ"/>
              </w:rPr>
              <w:t xml:space="preserve">ze strany </w:t>
            </w:r>
            <w:r w:rsidR="6A85B909" w:rsidRPr="1E95E439">
              <w:rPr>
                <w:rFonts w:eastAsia="Times New Roman"/>
                <w:sz w:val="20"/>
                <w:szCs w:val="20"/>
                <w:lang w:val="cs-CZ"/>
              </w:rPr>
              <w:t>Masarykov</w:t>
            </w:r>
            <w:r w:rsidR="557E8CE5" w:rsidRPr="1E95E439">
              <w:rPr>
                <w:rFonts w:eastAsia="Times New Roman"/>
                <w:sz w:val="20"/>
                <w:szCs w:val="20"/>
                <w:lang w:val="cs-CZ"/>
              </w:rPr>
              <w:t>y</w:t>
            </w:r>
            <w:r w:rsidR="6A85B909" w:rsidRPr="1E95E439">
              <w:rPr>
                <w:rFonts w:eastAsia="Times New Roman"/>
                <w:sz w:val="20"/>
                <w:szCs w:val="20"/>
                <w:lang w:val="cs-CZ"/>
              </w:rPr>
              <w:t xml:space="preserve"> univerzit</w:t>
            </w:r>
            <w:r w:rsidR="557E8CE5" w:rsidRPr="1E95E439">
              <w:rPr>
                <w:rFonts w:eastAsia="Times New Roman"/>
                <w:sz w:val="20"/>
                <w:szCs w:val="20"/>
                <w:lang w:val="cs-CZ"/>
              </w:rPr>
              <w:t>y</w:t>
            </w:r>
            <w:r w:rsidR="6A85B909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EC52B31" w:rsidRPr="1E95E439">
              <w:rPr>
                <w:rFonts w:eastAsia="Times New Roman"/>
                <w:sz w:val="20"/>
                <w:szCs w:val="20"/>
                <w:lang w:val="cs-CZ"/>
              </w:rPr>
              <w:t xml:space="preserve">jako </w:t>
            </w:r>
            <w:r w:rsidR="6051DAE1" w:rsidRPr="1E95E439">
              <w:rPr>
                <w:rFonts w:eastAsia="Times New Roman"/>
                <w:sz w:val="20"/>
                <w:szCs w:val="20"/>
                <w:lang w:val="cs-CZ"/>
              </w:rPr>
              <w:t>dostačující</w:t>
            </w:r>
            <w:r w:rsidR="55663706" w:rsidRPr="1E95E439">
              <w:rPr>
                <w:rFonts w:eastAsia="Times New Roman"/>
                <w:sz w:val="20"/>
                <w:szCs w:val="20"/>
                <w:lang w:val="cs-CZ"/>
              </w:rPr>
              <w:t xml:space="preserve"> (66</w:t>
            </w:r>
            <w:r w:rsidR="00AE29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5663706" w:rsidRPr="1E95E439">
              <w:rPr>
                <w:rFonts w:eastAsia="Times New Roman"/>
                <w:sz w:val="20"/>
                <w:szCs w:val="20"/>
                <w:lang w:val="cs-CZ"/>
              </w:rPr>
              <w:t>% respondentů)</w:t>
            </w:r>
            <w:r w:rsidR="0E2E65A2" w:rsidRPr="1E95E439">
              <w:rPr>
                <w:rFonts w:eastAsia="Times New Roman"/>
                <w:sz w:val="20"/>
                <w:szCs w:val="20"/>
                <w:lang w:val="cs-CZ"/>
              </w:rPr>
              <w:t>. Ž</w:t>
            </w:r>
            <w:r w:rsidR="44C8C156" w:rsidRPr="1E95E439">
              <w:rPr>
                <w:rFonts w:eastAsia="Times New Roman"/>
                <w:sz w:val="20"/>
                <w:szCs w:val="20"/>
                <w:lang w:val="cs-CZ"/>
              </w:rPr>
              <w:t xml:space="preserve">ádný </w:t>
            </w:r>
            <w:r w:rsidR="053ED069" w:rsidRPr="1E95E439">
              <w:rPr>
                <w:rFonts w:eastAsia="Times New Roman"/>
                <w:sz w:val="20"/>
                <w:szCs w:val="20"/>
                <w:lang w:val="cs-CZ"/>
              </w:rPr>
              <w:t xml:space="preserve">zaměstnanec </w:t>
            </w:r>
            <w:r w:rsidR="6A4605B5" w:rsidRPr="1E95E439">
              <w:rPr>
                <w:rFonts w:eastAsia="Times New Roman"/>
                <w:sz w:val="20"/>
                <w:szCs w:val="20"/>
                <w:lang w:val="cs-CZ"/>
              </w:rPr>
              <w:t xml:space="preserve">nezažil na pracovišti </w:t>
            </w:r>
            <w:r w:rsidR="053ED069" w:rsidRPr="1E95E439">
              <w:rPr>
                <w:rFonts w:eastAsia="Times New Roman"/>
                <w:sz w:val="20"/>
                <w:szCs w:val="20"/>
                <w:lang w:val="cs-CZ"/>
              </w:rPr>
              <w:t xml:space="preserve">odhalení </w:t>
            </w:r>
            <w:r w:rsidR="0022A8A4" w:rsidRPr="1E95E439">
              <w:rPr>
                <w:rFonts w:eastAsia="Times New Roman"/>
                <w:sz w:val="20"/>
                <w:szCs w:val="20"/>
                <w:lang w:val="cs-CZ"/>
              </w:rPr>
              <w:t>plagiátorství</w:t>
            </w:r>
            <w:r w:rsidR="7A85027E" w:rsidRPr="1E95E439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34 % výzkumníků </w:t>
            </w:r>
            <w:r w:rsidR="17628B21" w:rsidRPr="1E95E439">
              <w:rPr>
                <w:rFonts w:eastAsia="Times New Roman"/>
                <w:sz w:val="20"/>
                <w:szCs w:val="20"/>
                <w:lang w:val="cs-CZ"/>
              </w:rPr>
              <w:t>zažilo</w:t>
            </w:r>
            <w:r w:rsidR="7151DA4A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>uveden</w:t>
            </w:r>
            <w:r w:rsidR="7A85027E" w:rsidRPr="1E95E439">
              <w:rPr>
                <w:rFonts w:eastAsia="Times New Roman"/>
                <w:sz w:val="20"/>
                <w:szCs w:val="20"/>
                <w:lang w:val="cs-CZ"/>
              </w:rPr>
              <w:t>í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 autor</w:t>
            </w:r>
            <w:r w:rsidR="7A85027E" w:rsidRPr="1E95E439">
              <w:rPr>
                <w:rFonts w:eastAsia="Times New Roman"/>
                <w:sz w:val="20"/>
                <w:szCs w:val="20"/>
                <w:lang w:val="cs-CZ"/>
              </w:rPr>
              <w:t>a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>, který se na práci nepodílel</w:t>
            </w:r>
            <w:r w:rsidR="198CA349" w:rsidRPr="1E95E439">
              <w:rPr>
                <w:rFonts w:eastAsia="Times New Roman"/>
                <w:sz w:val="20"/>
                <w:szCs w:val="20"/>
                <w:lang w:val="cs-CZ"/>
              </w:rPr>
              <w:t>,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 18</w:t>
            </w:r>
            <w:r w:rsidR="00AE29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>% výzkumníků uvádí zkušenost s tím, že u výsledků nebyl uveden spoluautor</w:t>
            </w:r>
            <w:r w:rsidR="1FC30582" w:rsidRPr="1E95E439">
              <w:rPr>
                <w:rFonts w:eastAsia="Times New Roman"/>
                <w:sz w:val="20"/>
                <w:szCs w:val="20"/>
                <w:lang w:val="cs-CZ"/>
              </w:rPr>
              <w:t>, který se na práci podílel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14:paraId="3AD1DFC0" w14:textId="319D44D9" w:rsidR="00107943" w:rsidRPr="002B7AF6" w:rsidRDefault="46EF764F" w:rsidP="6344931E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Nově nastoupivší </w:t>
            </w:r>
            <w:r w:rsidR="66C05739" w:rsidRPr="6344931E">
              <w:rPr>
                <w:rFonts w:eastAsia="Times New Roman"/>
                <w:sz w:val="20"/>
                <w:szCs w:val="20"/>
                <w:lang w:val="cs-CZ"/>
              </w:rPr>
              <w:t xml:space="preserve">zaměstnanci budou seznámeni </w:t>
            </w:r>
            <w:r w:rsidR="70B5D9DF" w:rsidRPr="6344931E">
              <w:rPr>
                <w:rFonts w:eastAsia="Times New Roman"/>
                <w:sz w:val="20"/>
                <w:szCs w:val="20"/>
                <w:lang w:val="cs-CZ"/>
              </w:rPr>
              <w:t xml:space="preserve">s problematikou profesní odpovědnosti </w:t>
            </w:r>
            <w:r w:rsidR="66C05739" w:rsidRPr="6344931E">
              <w:rPr>
                <w:rFonts w:eastAsia="Times New Roman"/>
                <w:sz w:val="20"/>
                <w:szCs w:val="20"/>
                <w:lang w:val="cs-CZ"/>
              </w:rPr>
              <w:t>při nástupu</w:t>
            </w:r>
            <w:r w:rsidR="1757F05A" w:rsidRPr="6344931E">
              <w:rPr>
                <w:rFonts w:eastAsia="Times New Roman"/>
                <w:sz w:val="20"/>
                <w:szCs w:val="20"/>
                <w:lang w:val="cs-CZ"/>
              </w:rPr>
              <w:t xml:space="preserve"> do práce</w:t>
            </w:r>
            <w:r w:rsidR="66C05739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0069322C">
              <w:rPr>
                <w:rFonts w:eastAsia="Times New Roman"/>
                <w:sz w:val="20"/>
                <w:szCs w:val="20"/>
                <w:lang w:val="cs-CZ"/>
              </w:rPr>
              <w:t xml:space="preserve">Rovněž budou mít povinnost prostudovat Dobrou praxi vědeckého publikování, s tímto </w:t>
            </w:r>
            <w:r w:rsidR="007C0BE7">
              <w:rPr>
                <w:rFonts w:eastAsia="Times New Roman"/>
                <w:sz w:val="20"/>
                <w:szCs w:val="20"/>
                <w:lang w:val="cs-CZ"/>
              </w:rPr>
              <w:t>dokumentem</w:t>
            </w:r>
            <w:r w:rsidR="0069322C">
              <w:rPr>
                <w:rFonts w:eastAsia="Times New Roman"/>
                <w:sz w:val="20"/>
                <w:szCs w:val="20"/>
                <w:lang w:val="cs-CZ"/>
              </w:rPr>
              <w:t xml:space="preserve"> budou seznámeni též stávající zaměstnanci.</w:t>
            </w:r>
            <w:r w:rsidR="00F162DF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2FF28BE7" w:rsidRPr="6344931E">
              <w:rPr>
                <w:rFonts w:eastAsia="Times New Roman"/>
                <w:sz w:val="20"/>
                <w:szCs w:val="20"/>
                <w:lang w:val="cs-CZ"/>
              </w:rPr>
              <w:t xml:space="preserve">Školení </w:t>
            </w:r>
            <w:r w:rsidR="4D3A0E46" w:rsidRPr="6344931E">
              <w:rPr>
                <w:rFonts w:eastAsia="Times New Roman"/>
                <w:sz w:val="20"/>
                <w:szCs w:val="20"/>
                <w:lang w:val="cs-CZ"/>
              </w:rPr>
              <w:t>v</w:t>
            </w:r>
            <w:r w:rsidR="33A8B624" w:rsidRPr="6344931E">
              <w:rPr>
                <w:rFonts w:eastAsia="Times New Roman"/>
                <w:sz w:val="20"/>
                <w:szCs w:val="20"/>
                <w:lang w:val="cs-CZ"/>
              </w:rPr>
              <w:t xml:space="preserve"> problematice </w:t>
            </w:r>
            <w:r w:rsidR="280DA2DF" w:rsidRPr="6344931E">
              <w:rPr>
                <w:rFonts w:eastAsia="Times New Roman"/>
                <w:sz w:val="20"/>
                <w:szCs w:val="20"/>
                <w:lang w:val="cs-CZ"/>
              </w:rPr>
              <w:t xml:space="preserve">plagiátorství </w:t>
            </w:r>
            <w:r w:rsidR="4D3A0E46" w:rsidRPr="6344931E">
              <w:rPr>
                <w:rFonts w:eastAsia="Times New Roman"/>
                <w:sz w:val="20"/>
                <w:szCs w:val="20"/>
                <w:lang w:val="cs-CZ"/>
              </w:rPr>
              <w:t xml:space="preserve">zohlední potřeby </w:t>
            </w:r>
            <w:r w:rsidR="280DA2DF" w:rsidRPr="6344931E">
              <w:rPr>
                <w:rFonts w:eastAsia="Times New Roman"/>
                <w:sz w:val="20"/>
                <w:szCs w:val="20"/>
                <w:lang w:val="cs-CZ"/>
              </w:rPr>
              <w:t>zvlášť vedoucí</w:t>
            </w:r>
            <w:r w:rsidR="4D3A0E46" w:rsidRPr="6344931E">
              <w:rPr>
                <w:rFonts w:eastAsia="Times New Roman"/>
                <w:sz w:val="20"/>
                <w:szCs w:val="20"/>
                <w:lang w:val="cs-CZ"/>
              </w:rPr>
              <w:t>ch</w:t>
            </w:r>
            <w:r w:rsidR="280DA2DF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pracovník</w:t>
            </w:r>
            <w:r w:rsidR="4D3A0E46" w:rsidRPr="6344931E">
              <w:rPr>
                <w:rFonts w:eastAsia="Times New Roman"/>
                <w:sz w:val="20"/>
                <w:szCs w:val="20"/>
                <w:lang w:val="cs-CZ"/>
              </w:rPr>
              <w:t xml:space="preserve">ů a </w:t>
            </w:r>
            <w:r w:rsidR="280DA2DF" w:rsidRPr="6344931E">
              <w:rPr>
                <w:rFonts w:eastAsia="Times New Roman"/>
                <w:sz w:val="20"/>
                <w:szCs w:val="20"/>
                <w:lang w:val="cs-CZ"/>
              </w:rPr>
              <w:t>zvlášť juniorn</w:t>
            </w:r>
            <w:r w:rsidR="4D3A0E46" w:rsidRPr="6344931E">
              <w:rPr>
                <w:rFonts w:eastAsia="Times New Roman"/>
                <w:sz w:val="20"/>
                <w:szCs w:val="20"/>
                <w:lang w:val="cs-CZ"/>
              </w:rPr>
              <w:t>ích zaměstnanců</w:t>
            </w:r>
            <w:r w:rsidR="280DA2DF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33A8B624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772D8C" w:rsidRPr="00B96277" w14:paraId="62E7968B" w14:textId="77777777" w:rsidTr="1E95E439">
        <w:tc>
          <w:tcPr>
            <w:tcW w:w="2882" w:type="dxa"/>
            <w:shd w:val="clear" w:color="auto" w:fill="auto"/>
          </w:tcPr>
          <w:p w14:paraId="2644C3AE" w14:textId="392C633F" w:rsidR="00772D8C" w:rsidRPr="00B96277" w:rsidRDefault="00772D8C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 xml:space="preserve">4. </w:t>
            </w:r>
            <w:r w:rsidR="005F5181" w:rsidRPr="00B96277">
              <w:rPr>
                <w:rFonts w:eastAsia="Times New Roman"/>
                <w:sz w:val="20"/>
                <w:szCs w:val="20"/>
                <w:lang w:val="cs-CZ"/>
              </w:rPr>
              <w:t>Profesní přístup</w:t>
            </w:r>
          </w:p>
        </w:tc>
        <w:tc>
          <w:tcPr>
            <w:tcW w:w="1933" w:type="dxa"/>
            <w:shd w:val="clear" w:color="auto" w:fill="auto"/>
          </w:tcPr>
          <w:p w14:paraId="3713A601" w14:textId="3CAE5EA1" w:rsidR="00772D8C" w:rsidRPr="00B96277" w:rsidRDefault="00235584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</w:t>
            </w:r>
            <w:r w:rsidR="008E32C5">
              <w:rPr>
                <w:rFonts w:eastAsia="Times New Roman"/>
                <w:sz w:val="20"/>
                <w:szCs w:val="20"/>
                <w:lang w:val="cs-CZ"/>
              </w:rPr>
              <w:t>/</w:t>
            </w:r>
            <w:r>
              <w:rPr>
                <w:rFonts w:eastAsia="Times New Roman"/>
                <w:sz w:val="20"/>
                <w:szCs w:val="20"/>
                <w:lang w:val="cs-CZ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14:paraId="07D44C42" w14:textId="4B45B12F" w:rsidR="005A71C7" w:rsidRPr="000766E6" w:rsidRDefault="5491E572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Strategické cíle </w:t>
            </w:r>
            <w:r w:rsidR="004D086E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4D086E" w:rsidRPr="6344931E" w:rsidDel="004D086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jsou jasně definovány ve Strategickém záměru </w:t>
            </w:r>
            <w:r w:rsidR="008A2AB5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8A2AB5" w:rsidRPr="6344931E" w:rsidDel="008A2AB5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2021-202</w:t>
            </w:r>
            <w:r w:rsidR="5B3B3C13" w:rsidRPr="6344931E">
              <w:rPr>
                <w:rFonts w:eastAsia="Times New Roman"/>
                <w:sz w:val="20"/>
                <w:szCs w:val="20"/>
                <w:lang w:val="cs-CZ"/>
              </w:rPr>
              <w:t>8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,</w:t>
            </w:r>
            <w:r w:rsidR="6AE75C25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0FD7F05" w:rsidRPr="6344931E">
              <w:rPr>
                <w:rFonts w:eastAsia="Times New Roman"/>
                <w:sz w:val="20"/>
                <w:szCs w:val="20"/>
                <w:lang w:val="cs-CZ"/>
              </w:rPr>
              <w:t>stručně jsou v tomto do</w:t>
            </w:r>
            <w:r w:rsidR="42E33273" w:rsidRPr="6344931E">
              <w:rPr>
                <w:rFonts w:eastAsia="Times New Roman"/>
                <w:sz w:val="20"/>
                <w:szCs w:val="20"/>
                <w:lang w:val="cs-CZ"/>
              </w:rPr>
              <w:t>kumentu nastíněny i cíle Fa</w:t>
            </w:r>
            <w:r w:rsidR="2AF918A2" w:rsidRPr="6344931E">
              <w:rPr>
                <w:rFonts w:eastAsia="Times New Roman"/>
                <w:sz w:val="20"/>
                <w:szCs w:val="20"/>
                <w:lang w:val="cs-CZ"/>
              </w:rPr>
              <w:t>rmaceutické fakulty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4D1EDB6F" w:rsidRPr="6344931E">
              <w:rPr>
                <w:rFonts w:eastAsia="Times New Roman"/>
                <w:sz w:val="20"/>
                <w:szCs w:val="20"/>
                <w:lang w:val="cs-CZ"/>
              </w:rPr>
              <w:t xml:space="preserve">Další dokumenty, které </w:t>
            </w:r>
            <w:r w:rsidR="29AFE15B" w:rsidRPr="6344931E">
              <w:rPr>
                <w:rFonts w:eastAsia="Times New Roman"/>
                <w:sz w:val="20"/>
                <w:szCs w:val="20"/>
                <w:lang w:val="cs-CZ"/>
              </w:rPr>
              <w:t xml:space="preserve">se rovněž zabývají oblastí strategických </w:t>
            </w:r>
            <w:r w:rsidR="63C05739" w:rsidRPr="6344931E">
              <w:rPr>
                <w:rFonts w:eastAsia="Times New Roman"/>
                <w:sz w:val="20"/>
                <w:szCs w:val="20"/>
                <w:lang w:val="cs-CZ"/>
              </w:rPr>
              <w:t xml:space="preserve">cílů, jsou </w:t>
            </w:r>
            <w:r w:rsidR="74250B76" w:rsidRPr="6344931E">
              <w:rPr>
                <w:sz w:val="20"/>
                <w:szCs w:val="20"/>
                <w:lang w:val="cs-CZ"/>
              </w:rPr>
              <w:t>opatření</w:t>
            </w:r>
            <w:r w:rsidR="7E3D7242" w:rsidRPr="6344931E">
              <w:rPr>
                <w:sz w:val="20"/>
                <w:szCs w:val="20"/>
                <w:lang w:val="cs-CZ"/>
              </w:rPr>
              <w:t xml:space="preserve"> </w:t>
            </w:r>
            <w:r w:rsidR="00014EEC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014EEC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E3D7242" w:rsidRPr="6344931E">
              <w:rPr>
                <w:sz w:val="20"/>
                <w:szCs w:val="20"/>
                <w:lang w:val="cs-CZ"/>
              </w:rPr>
              <w:t xml:space="preserve">č. 4/2020 Rada pro strategické výzkumné </w:t>
            </w:r>
            <w:r w:rsidR="75E47127" w:rsidRPr="6344931E">
              <w:rPr>
                <w:sz w:val="20"/>
                <w:szCs w:val="20"/>
                <w:lang w:val="cs-CZ"/>
              </w:rPr>
              <w:t>Projekty</w:t>
            </w:r>
            <w:r w:rsidR="63C05739" w:rsidRPr="6344931E">
              <w:rPr>
                <w:sz w:val="20"/>
                <w:szCs w:val="20"/>
                <w:lang w:val="cs-CZ"/>
              </w:rPr>
              <w:t xml:space="preserve">, </w:t>
            </w:r>
            <w:r w:rsidR="2DC2AADF" w:rsidRPr="6344931E">
              <w:rPr>
                <w:sz w:val="20"/>
                <w:szCs w:val="20"/>
                <w:lang w:val="cs-CZ"/>
              </w:rPr>
              <w:t xml:space="preserve">opatření </w:t>
            </w:r>
            <w:r w:rsidR="00014EEC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014EEC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2DC2AADF" w:rsidRPr="6344931E">
              <w:rPr>
                <w:sz w:val="20"/>
                <w:szCs w:val="20"/>
                <w:lang w:val="cs-CZ"/>
              </w:rPr>
              <w:t>č</w:t>
            </w:r>
            <w:r w:rsidR="7E3D7242" w:rsidRPr="6344931E">
              <w:rPr>
                <w:sz w:val="20"/>
                <w:szCs w:val="20"/>
                <w:lang w:val="cs-CZ"/>
              </w:rPr>
              <w:t xml:space="preserve">. 3/2019 Realizace projektů v rámci výzev ESF pro VŠ II a ERDF pro VS II </w:t>
            </w:r>
            <w:r w:rsidR="63C05739" w:rsidRPr="6344931E">
              <w:rPr>
                <w:sz w:val="20"/>
                <w:szCs w:val="20"/>
                <w:lang w:val="cs-CZ"/>
              </w:rPr>
              <w:t>a Pokyn Fa</w:t>
            </w:r>
            <w:r w:rsidR="005A60E3">
              <w:rPr>
                <w:sz w:val="20"/>
                <w:szCs w:val="20"/>
                <w:lang w:val="cs-CZ"/>
              </w:rPr>
              <w:t>rmaceutické fakulty</w:t>
            </w:r>
            <w:r w:rsidR="63C05739" w:rsidRPr="6344931E">
              <w:rPr>
                <w:sz w:val="20"/>
                <w:szCs w:val="20"/>
                <w:lang w:val="cs-CZ"/>
              </w:rPr>
              <w:t xml:space="preserve"> </w:t>
            </w:r>
            <w:r w:rsidR="005A60E3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5A60E3" w:rsidRPr="6344931E" w:rsidDel="005A60E3">
              <w:rPr>
                <w:sz w:val="20"/>
                <w:szCs w:val="20"/>
                <w:lang w:val="cs-CZ"/>
              </w:rPr>
              <w:t xml:space="preserve"> </w:t>
            </w:r>
            <w:r w:rsidR="63C05739" w:rsidRPr="6344931E">
              <w:rPr>
                <w:sz w:val="20"/>
                <w:szCs w:val="20"/>
                <w:lang w:val="cs-CZ"/>
              </w:rPr>
              <w:t>3/2021 – postup při podávání návrhu projektových žádostí</w:t>
            </w:r>
            <w:r w:rsidR="293C8DEE" w:rsidRPr="6344931E">
              <w:rPr>
                <w:sz w:val="20"/>
                <w:szCs w:val="20"/>
                <w:lang w:val="cs-CZ"/>
              </w:rPr>
              <w:t xml:space="preserve">. </w:t>
            </w:r>
            <w:r w:rsidR="51224B36" w:rsidRPr="6344931E">
              <w:rPr>
                <w:rFonts w:eastAsia="Times New Roman"/>
                <w:sz w:val="20"/>
                <w:szCs w:val="20"/>
                <w:lang w:val="cs-CZ"/>
              </w:rPr>
              <w:t xml:space="preserve">Strategické cíle výzkumných týmů jsou stanoveny vedoucími týmů, u projektů hlavními řešiteli (v souladu se zadáním projektu). </w:t>
            </w:r>
            <w:r w:rsidR="7803F408" w:rsidRPr="6344931E">
              <w:rPr>
                <w:rFonts w:eastAsia="Times New Roman"/>
                <w:sz w:val="20"/>
                <w:szCs w:val="20"/>
                <w:lang w:val="cs-CZ"/>
              </w:rPr>
              <w:t>Chybí systematická vnitřní komunikace o strategických z</w:t>
            </w:r>
            <w:r w:rsidR="474DC416" w:rsidRPr="6344931E">
              <w:rPr>
                <w:rFonts w:eastAsia="Times New Roman"/>
                <w:sz w:val="20"/>
                <w:szCs w:val="20"/>
                <w:lang w:val="cs-CZ"/>
              </w:rPr>
              <w:t>áměrech a cílech fakult</w:t>
            </w:r>
            <w:r w:rsidR="5AC46629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6B7492FB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14:paraId="767E35EC" w14:textId="0C15E60D" w:rsidR="00C61C8D" w:rsidRPr="00D64B61" w:rsidRDefault="1125BAB1" w:rsidP="00D64B6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Výzkumní</w:t>
            </w:r>
            <w:r w:rsidR="0BD2F693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3D208A">
              <w:rPr>
                <w:rFonts w:eastAsia="Times New Roman"/>
                <w:sz w:val="20"/>
                <w:szCs w:val="20"/>
                <w:lang w:val="cs-CZ"/>
              </w:rPr>
              <w:t>pracovníci</w:t>
            </w:r>
            <w:r w:rsidR="003D208A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BD2F693" w:rsidRPr="6344931E">
              <w:rPr>
                <w:rFonts w:eastAsia="Times New Roman"/>
                <w:sz w:val="20"/>
                <w:szCs w:val="20"/>
                <w:lang w:val="cs-CZ"/>
              </w:rPr>
              <w:t xml:space="preserve">budou informováni o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strategickém záměru</w:t>
            </w:r>
            <w:r w:rsidR="56DAF185" w:rsidRPr="6344931E">
              <w:rPr>
                <w:rFonts w:eastAsia="Times New Roman"/>
                <w:sz w:val="20"/>
                <w:szCs w:val="20"/>
                <w:lang w:val="cs-CZ"/>
              </w:rPr>
              <w:t xml:space="preserve"> Farmaceutické fakulty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v rámci jejich </w:t>
            </w:r>
            <w:r w:rsidR="7E2A7FF4" w:rsidRPr="6344931E">
              <w:rPr>
                <w:rFonts w:eastAsia="Times New Roman"/>
                <w:sz w:val="20"/>
                <w:szCs w:val="20"/>
                <w:lang w:val="cs-CZ"/>
              </w:rPr>
              <w:t>vzdělávání a rozvoje</w:t>
            </w:r>
            <w:r w:rsidR="44799C21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302B376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 </w:t>
            </w:r>
          </w:p>
        </w:tc>
      </w:tr>
      <w:tr w:rsidR="00772D8C" w:rsidRPr="00B96277" w14:paraId="5785EB0A" w14:textId="77777777" w:rsidTr="1E95E439">
        <w:tc>
          <w:tcPr>
            <w:tcW w:w="2882" w:type="dxa"/>
            <w:shd w:val="clear" w:color="auto" w:fill="auto"/>
          </w:tcPr>
          <w:p w14:paraId="69873D6B" w14:textId="46B6D6A4" w:rsidR="00772D8C" w:rsidRPr="00B96277" w:rsidRDefault="00772D8C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 xml:space="preserve">5. </w:t>
            </w:r>
            <w:r w:rsidR="00D157D2" w:rsidRPr="00B96277">
              <w:rPr>
                <w:rFonts w:eastAsia="Times New Roman"/>
                <w:sz w:val="20"/>
                <w:szCs w:val="20"/>
                <w:lang w:val="cs-CZ"/>
              </w:rPr>
              <w:t>Smluvní a zákonné podmínky</w:t>
            </w:r>
          </w:p>
        </w:tc>
        <w:tc>
          <w:tcPr>
            <w:tcW w:w="1933" w:type="dxa"/>
            <w:shd w:val="clear" w:color="auto" w:fill="auto"/>
          </w:tcPr>
          <w:p w14:paraId="044C136F" w14:textId="02E57897" w:rsidR="00772D8C" w:rsidRPr="00B96277" w:rsidRDefault="007345CB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+</w:t>
            </w:r>
            <w:r w:rsidR="009F55CB" w:rsidRPr="00B96277">
              <w:rPr>
                <w:rFonts w:eastAsia="Times New Roman"/>
                <w:sz w:val="20"/>
                <w:szCs w:val="20"/>
                <w:lang w:val="cs-CZ"/>
              </w:rPr>
              <w:t>/</w:t>
            </w:r>
            <w:r w:rsidRPr="00B96277">
              <w:rPr>
                <w:rFonts w:eastAsia="Times New Roman"/>
                <w:sz w:val="20"/>
                <w:szCs w:val="20"/>
                <w:lang w:val="cs-CZ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14:paraId="75922977" w14:textId="14CB7032" w:rsidR="00FE7E14" w:rsidRPr="005A3426" w:rsidRDefault="603EEFA0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sz w:val="20"/>
                <w:szCs w:val="20"/>
                <w:lang w:val="cs-CZ"/>
              </w:rPr>
              <w:t>Zaměstnanci Farmaceutické fakulty jsou proškoleni v oblasti BOZP a PO při nástupu do práce a dále periodicky v zákonem stanovené lhůtě; laboratorní pracovníci jsou navíc seznámeni s provozním řádem laboratoří.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E7E9A13" w:rsidRPr="6344931E">
              <w:rPr>
                <w:rFonts w:eastAsia="Times New Roman"/>
                <w:sz w:val="20"/>
                <w:szCs w:val="20"/>
                <w:lang w:val="cs-CZ"/>
              </w:rPr>
              <w:t>Vnitřní předpisy jsou k dispozici na dokumentovém server</w:t>
            </w:r>
            <w:r w:rsidR="760A7D59" w:rsidRPr="6344931E">
              <w:rPr>
                <w:rFonts w:eastAsia="Times New Roman"/>
                <w:sz w:val="20"/>
                <w:szCs w:val="20"/>
                <w:lang w:val="cs-CZ"/>
              </w:rPr>
              <w:t>u, monitoring legislativních opatření a ochrana osobních dat je prováděn na úrovni Masarykovy univerzity</w:t>
            </w:r>
            <w:r w:rsidR="51B61909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67832809" w:rsidRPr="6344931E">
              <w:rPr>
                <w:sz w:val="20"/>
                <w:szCs w:val="20"/>
                <w:lang w:val="cs-CZ"/>
              </w:rPr>
              <w:t xml:space="preserve"> </w:t>
            </w:r>
            <w:r w:rsidR="040F3B03" w:rsidRPr="6344931E">
              <w:rPr>
                <w:rFonts w:eastAsia="Times New Roman"/>
                <w:sz w:val="20"/>
                <w:szCs w:val="20"/>
                <w:lang w:val="cs-CZ"/>
              </w:rPr>
              <w:t>Proškolení v oblasti problematiky</w:t>
            </w:r>
            <w:r w:rsidR="072F1B0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72F1B0D"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duševního vlastnictví není koncepčně pojato, </w:t>
            </w:r>
            <w:r w:rsidR="072F1B0D" w:rsidRPr="6344931E">
              <w:rPr>
                <w:sz w:val="20"/>
                <w:szCs w:val="20"/>
                <w:lang w:val="cs-CZ"/>
              </w:rPr>
              <w:t xml:space="preserve">neexistuje systémový přístup k nabídce školení. </w:t>
            </w:r>
            <w:r w:rsidR="5921877F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14:paraId="034DB784" w14:textId="091970E0" w:rsidR="00214763" w:rsidRPr="002F3E40" w:rsidRDefault="55E6386A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>V rámci Farmaceutické fakulty bude koncepčně pojata problematika duševního vlastnictví</w:t>
            </w:r>
            <w:r w:rsidR="27C39237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bude zahrnuta rovněž do procesu adaptace. </w:t>
            </w:r>
          </w:p>
        </w:tc>
      </w:tr>
      <w:tr w:rsidR="00772D8C" w:rsidRPr="00B96277" w14:paraId="29ED352F" w14:textId="77777777" w:rsidTr="1E95E439">
        <w:tc>
          <w:tcPr>
            <w:tcW w:w="2882" w:type="dxa"/>
            <w:shd w:val="clear" w:color="auto" w:fill="auto"/>
          </w:tcPr>
          <w:p w14:paraId="4796BF4B" w14:textId="611E231A" w:rsidR="00772D8C" w:rsidRPr="00B96277" w:rsidRDefault="00772D8C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 xml:space="preserve">6. </w:t>
            </w:r>
            <w:r w:rsidR="00D157D2" w:rsidRPr="00B96277">
              <w:rPr>
                <w:rFonts w:eastAsia="Times New Roman"/>
                <w:sz w:val="20"/>
                <w:szCs w:val="20"/>
                <w:lang w:val="cs-CZ"/>
              </w:rPr>
              <w:t>Odpovědnost</w:t>
            </w:r>
          </w:p>
        </w:tc>
        <w:tc>
          <w:tcPr>
            <w:tcW w:w="1933" w:type="dxa"/>
            <w:shd w:val="clear" w:color="auto" w:fill="auto"/>
          </w:tcPr>
          <w:p w14:paraId="7D3576DC" w14:textId="6A97581E" w:rsidR="00772D8C" w:rsidRPr="00B96277" w:rsidRDefault="0000115E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+</w:t>
            </w:r>
            <w:r w:rsidR="00F5160D" w:rsidRPr="00B96277">
              <w:rPr>
                <w:rFonts w:eastAsia="Times New Roman"/>
                <w:sz w:val="20"/>
                <w:szCs w:val="20"/>
                <w:lang w:val="cs-CZ"/>
              </w:rPr>
              <w:t>/-</w:t>
            </w:r>
          </w:p>
        </w:tc>
        <w:tc>
          <w:tcPr>
            <w:tcW w:w="4252" w:type="dxa"/>
            <w:shd w:val="clear" w:color="auto" w:fill="auto"/>
          </w:tcPr>
          <w:p w14:paraId="2FB912C8" w14:textId="77777777" w:rsidR="005A71C7" w:rsidRDefault="2E7A7974" w:rsidP="00D524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Etické zásady práce a výzkumu jsou zakotveny v Etickém kodexu</w:t>
            </w:r>
            <w:r w:rsidR="72C9454B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F417F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4C8482D7" w:rsidRPr="6344931E">
              <w:rPr>
                <w:rFonts w:eastAsia="Times New Roman"/>
                <w:sz w:val="20"/>
                <w:szCs w:val="20"/>
                <w:lang w:val="cs-CZ"/>
              </w:rPr>
              <w:t xml:space="preserve">není však nastavený proces, </w:t>
            </w:r>
            <w:r w:rsidR="00937AE0">
              <w:rPr>
                <w:rFonts w:eastAsia="Times New Roman"/>
                <w:sz w:val="20"/>
                <w:szCs w:val="20"/>
                <w:lang w:val="cs-CZ"/>
              </w:rPr>
              <w:t>v</w:t>
            </w:r>
            <w:r w:rsidR="00615D6D">
              <w:rPr>
                <w:rFonts w:eastAsia="Times New Roman"/>
                <w:sz w:val="20"/>
                <w:szCs w:val="20"/>
                <w:lang w:val="cs-CZ"/>
              </w:rPr>
              <w:t xml:space="preserve"> jehož</w:t>
            </w:r>
            <w:r w:rsidR="00937AE0">
              <w:rPr>
                <w:rFonts w:eastAsia="Times New Roman"/>
                <w:sz w:val="20"/>
                <w:szCs w:val="20"/>
                <w:lang w:val="cs-CZ"/>
              </w:rPr>
              <w:t xml:space="preserve"> průběhu </w:t>
            </w:r>
            <w:r w:rsidR="4C8482D7" w:rsidRPr="6344931E">
              <w:rPr>
                <w:rFonts w:eastAsia="Times New Roman"/>
                <w:sz w:val="20"/>
                <w:szCs w:val="20"/>
                <w:lang w:val="cs-CZ"/>
              </w:rPr>
              <w:t>by byli zaměstnanci s</w:t>
            </w:r>
            <w:r w:rsidR="00615D6D">
              <w:rPr>
                <w:rFonts w:eastAsia="Times New Roman"/>
                <w:sz w:val="20"/>
                <w:szCs w:val="20"/>
                <w:lang w:val="cs-CZ"/>
              </w:rPr>
              <w:t> </w:t>
            </w:r>
            <w:r w:rsidR="4C8482D7" w:rsidRPr="6344931E">
              <w:rPr>
                <w:rFonts w:eastAsia="Times New Roman"/>
                <w:sz w:val="20"/>
                <w:szCs w:val="20"/>
                <w:lang w:val="cs-CZ"/>
              </w:rPr>
              <w:t>obsahem</w:t>
            </w:r>
            <w:r w:rsidR="00615D6D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937AE0">
              <w:rPr>
                <w:rFonts w:eastAsia="Times New Roman"/>
                <w:sz w:val="20"/>
                <w:szCs w:val="20"/>
                <w:lang w:val="cs-CZ"/>
              </w:rPr>
              <w:t xml:space="preserve">Kodexu </w:t>
            </w:r>
            <w:r w:rsidR="4C8482D7" w:rsidRPr="6344931E">
              <w:rPr>
                <w:rFonts w:eastAsia="Times New Roman"/>
                <w:sz w:val="20"/>
                <w:szCs w:val="20"/>
                <w:lang w:val="cs-CZ"/>
              </w:rPr>
              <w:t>systematicky seznamováni.</w:t>
            </w:r>
            <w:r w:rsidR="2F486CA5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5A36147" w:rsidRPr="6344931E">
              <w:rPr>
                <w:rFonts w:eastAsia="Times New Roman"/>
                <w:sz w:val="20"/>
                <w:szCs w:val="20"/>
                <w:lang w:val="cs-CZ"/>
              </w:rPr>
              <w:t xml:space="preserve">Výzkumníci se dále řídí pokyny poskytovatele grantu a smlouvou, na jejímž základě je grant poskytnut.  </w:t>
            </w:r>
            <w:r w:rsidR="6D332141" w:rsidRPr="6344931E">
              <w:rPr>
                <w:rFonts w:eastAsia="Times New Roman"/>
                <w:sz w:val="20"/>
                <w:szCs w:val="20"/>
                <w:lang w:val="cs-CZ"/>
              </w:rPr>
              <w:t>Přehledné informace, návody a postupy jsou dostupné v českém jazyce na webu F</w:t>
            </w:r>
            <w:r w:rsidR="015F0251" w:rsidRPr="6344931E">
              <w:rPr>
                <w:rFonts w:eastAsia="Times New Roman"/>
                <w:sz w:val="20"/>
                <w:szCs w:val="20"/>
                <w:lang w:val="cs-CZ"/>
              </w:rPr>
              <w:t>armaceutické fakulty</w:t>
            </w:r>
            <w:r w:rsidR="6D33214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F417F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6D332141" w:rsidRPr="6344931E">
              <w:rPr>
                <w:rFonts w:eastAsia="Times New Roman"/>
                <w:sz w:val="20"/>
                <w:szCs w:val="20"/>
                <w:lang w:val="cs-CZ"/>
              </w:rPr>
              <w:t>, sekce Věda a výzkum.</w:t>
            </w:r>
            <w:r w:rsidR="225529C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180ABF8" w:rsidRPr="6344931E">
              <w:rPr>
                <w:rFonts w:eastAsia="Times New Roman"/>
                <w:sz w:val="20"/>
                <w:szCs w:val="20"/>
                <w:lang w:val="cs-CZ"/>
              </w:rPr>
              <w:t>Konzultace k finančnímu řízení</w:t>
            </w:r>
            <w:r w:rsidR="6D33214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projektů</w:t>
            </w:r>
            <w:r w:rsidR="3180ABF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poskytují univerzitní i fakultní oddělení pro podporu projektů.</w:t>
            </w:r>
            <w:r w:rsidR="0931CED5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2A8D31D" w:rsidRPr="6344931E">
              <w:rPr>
                <w:rFonts w:eastAsia="Times New Roman"/>
                <w:sz w:val="20"/>
                <w:szCs w:val="20"/>
                <w:lang w:val="cs-CZ"/>
              </w:rPr>
              <w:t xml:space="preserve">Na </w:t>
            </w:r>
            <w:r w:rsidR="1DB2E861" w:rsidRPr="6344931E">
              <w:rPr>
                <w:rFonts w:eastAsia="Times New Roman"/>
                <w:sz w:val="20"/>
                <w:szCs w:val="20"/>
                <w:lang w:val="cs-CZ"/>
              </w:rPr>
              <w:t>fakultě</w:t>
            </w:r>
            <w:r w:rsidR="52A8D31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probíhají finanční kontroly projektů </w:t>
            </w:r>
            <w:r w:rsidR="1F938EA9" w:rsidRPr="6344931E">
              <w:rPr>
                <w:rFonts w:eastAsia="Times New Roman"/>
                <w:sz w:val="20"/>
                <w:szCs w:val="20"/>
                <w:lang w:val="cs-CZ"/>
              </w:rPr>
              <w:t xml:space="preserve">formou interních i externích auditů. </w:t>
            </w:r>
            <w:r w:rsidR="1F53FC51" w:rsidRPr="6344931E">
              <w:rPr>
                <w:rFonts w:eastAsia="Times New Roman"/>
                <w:sz w:val="20"/>
                <w:szCs w:val="20"/>
                <w:lang w:val="cs-CZ"/>
              </w:rPr>
              <w:t>Povinností řešitelů všech proj</w:t>
            </w:r>
            <w:r w:rsidR="68A4C7D0" w:rsidRPr="6344931E">
              <w:rPr>
                <w:rFonts w:eastAsia="Times New Roman"/>
                <w:sz w:val="20"/>
                <w:szCs w:val="20"/>
                <w:lang w:val="cs-CZ"/>
              </w:rPr>
              <w:t>e</w:t>
            </w:r>
            <w:r w:rsidR="1F53FC51" w:rsidRPr="6344931E">
              <w:rPr>
                <w:rFonts w:eastAsia="Times New Roman"/>
                <w:sz w:val="20"/>
                <w:szCs w:val="20"/>
                <w:lang w:val="cs-CZ"/>
              </w:rPr>
              <w:t xml:space="preserve">ktů je poskytnout spolupráci </w:t>
            </w:r>
            <w:r w:rsidR="68A4C7D0" w:rsidRPr="6344931E">
              <w:rPr>
                <w:rFonts w:eastAsia="Times New Roman"/>
                <w:sz w:val="20"/>
                <w:szCs w:val="20"/>
                <w:lang w:val="cs-CZ"/>
              </w:rPr>
              <w:t xml:space="preserve">při kontrolách a auditech. </w:t>
            </w:r>
          </w:p>
          <w:p w14:paraId="02FF5333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071DD53B" w14:textId="3A6ADEB2" w:rsidR="00843920" w:rsidRPr="006A5519" w:rsidRDefault="00381857" w:rsidP="00D524B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P</w:t>
            </w:r>
            <w:r w:rsidR="003E0E41">
              <w:rPr>
                <w:rFonts w:eastAsia="Times New Roman"/>
                <w:sz w:val="20"/>
                <w:szCs w:val="20"/>
                <w:lang w:val="cs-CZ"/>
              </w:rPr>
              <w:t>řevážn</w:t>
            </w:r>
            <w:r>
              <w:rPr>
                <w:rFonts w:eastAsia="Times New Roman"/>
                <w:sz w:val="20"/>
                <w:szCs w:val="20"/>
                <w:lang w:val="cs-CZ"/>
              </w:rPr>
              <w:t>á</w:t>
            </w:r>
            <w:r w:rsidR="003E0E41">
              <w:rPr>
                <w:rFonts w:eastAsia="Times New Roman"/>
                <w:sz w:val="20"/>
                <w:szCs w:val="20"/>
                <w:lang w:val="cs-CZ"/>
              </w:rPr>
              <w:t xml:space="preserve"> většin</w:t>
            </w:r>
            <w:r>
              <w:rPr>
                <w:rFonts w:eastAsia="Times New Roman"/>
                <w:sz w:val="20"/>
                <w:szCs w:val="20"/>
                <w:lang w:val="cs-CZ"/>
              </w:rPr>
              <w:t>a</w:t>
            </w:r>
            <w:r w:rsidR="003E0E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10553E">
              <w:rPr>
                <w:rFonts w:eastAsia="Times New Roman"/>
                <w:sz w:val="20"/>
                <w:szCs w:val="20"/>
                <w:lang w:val="cs-CZ"/>
              </w:rPr>
              <w:t xml:space="preserve">zaměstnanců </w:t>
            </w:r>
            <w:r w:rsidR="00B86349">
              <w:rPr>
                <w:rFonts w:eastAsia="Times New Roman"/>
                <w:sz w:val="20"/>
                <w:szCs w:val="20"/>
                <w:lang w:val="cs-CZ"/>
              </w:rPr>
              <w:t>(84</w:t>
            </w:r>
            <w:r w:rsidR="00AE29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B86349">
              <w:rPr>
                <w:rFonts w:eastAsia="Times New Roman"/>
                <w:sz w:val="20"/>
                <w:szCs w:val="20"/>
                <w:lang w:val="cs-CZ"/>
              </w:rPr>
              <w:t xml:space="preserve">%) </w:t>
            </w:r>
            <w:r>
              <w:rPr>
                <w:rFonts w:eastAsia="Times New Roman"/>
                <w:sz w:val="20"/>
                <w:szCs w:val="20"/>
                <w:lang w:val="cs-CZ"/>
              </w:rPr>
              <w:t>považuje</w:t>
            </w:r>
            <w:r w:rsidR="00C9248E">
              <w:rPr>
                <w:rFonts w:eastAsia="Times New Roman"/>
                <w:sz w:val="20"/>
                <w:szCs w:val="20"/>
                <w:lang w:val="cs-CZ"/>
              </w:rPr>
              <w:t xml:space="preserve"> za dostačující, jak fakulta </w:t>
            </w:r>
            <w:r w:rsidR="008C3205">
              <w:rPr>
                <w:rFonts w:eastAsia="Times New Roman"/>
                <w:sz w:val="20"/>
                <w:szCs w:val="20"/>
                <w:lang w:val="cs-CZ"/>
              </w:rPr>
              <w:t>seznam</w:t>
            </w:r>
            <w:r w:rsidR="00C9248E">
              <w:rPr>
                <w:rFonts w:eastAsia="Times New Roman"/>
                <w:sz w:val="20"/>
                <w:szCs w:val="20"/>
                <w:lang w:val="cs-CZ"/>
              </w:rPr>
              <w:t>uje</w:t>
            </w:r>
            <w:r w:rsidR="00C575DB">
              <w:rPr>
                <w:rFonts w:eastAsia="Times New Roman"/>
                <w:sz w:val="20"/>
                <w:szCs w:val="20"/>
                <w:lang w:val="cs-CZ"/>
              </w:rPr>
              <w:t xml:space="preserve"> zaměstnance</w:t>
            </w:r>
            <w:r w:rsidR="008C3205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D70CB7">
              <w:rPr>
                <w:rFonts w:eastAsia="Times New Roman"/>
                <w:sz w:val="20"/>
                <w:szCs w:val="20"/>
                <w:lang w:val="cs-CZ"/>
              </w:rPr>
              <w:t xml:space="preserve">s postupy pro řízení a správu projektů, </w:t>
            </w:r>
            <w:r w:rsidR="004C7A6B">
              <w:rPr>
                <w:rFonts w:eastAsia="Times New Roman"/>
                <w:sz w:val="20"/>
                <w:szCs w:val="20"/>
                <w:lang w:val="cs-CZ"/>
              </w:rPr>
              <w:t xml:space="preserve">pro </w:t>
            </w:r>
            <w:r w:rsidR="00D70CB7">
              <w:rPr>
                <w:rFonts w:eastAsia="Times New Roman"/>
                <w:sz w:val="20"/>
                <w:szCs w:val="20"/>
                <w:lang w:val="cs-CZ"/>
              </w:rPr>
              <w:t>zpracování účetních dokladů</w:t>
            </w:r>
            <w:r w:rsidR="00FB4AAE">
              <w:rPr>
                <w:rFonts w:eastAsia="Times New Roman"/>
                <w:sz w:val="20"/>
                <w:szCs w:val="20"/>
                <w:lang w:val="cs-CZ"/>
              </w:rPr>
              <w:t xml:space="preserve"> a </w:t>
            </w:r>
            <w:r w:rsidR="004C7A6B">
              <w:rPr>
                <w:rFonts w:eastAsia="Times New Roman"/>
                <w:sz w:val="20"/>
                <w:szCs w:val="20"/>
                <w:lang w:val="cs-CZ"/>
              </w:rPr>
              <w:t xml:space="preserve">s </w:t>
            </w:r>
            <w:r w:rsidR="00FB4AAE">
              <w:rPr>
                <w:rFonts w:eastAsia="Times New Roman"/>
                <w:sz w:val="20"/>
                <w:szCs w:val="20"/>
                <w:lang w:val="cs-CZ"/>
              </w:rPr>
              <w:t>další</w:t>
            </w:r>
            <w:r w:rsidR="004B4C38">
              <w:rPr>
                <w:rFonts w:eastAsia="Times New Roman"/>
                <w:sz w:val="20"/>
                <w:szCs w:val="20"/>
                <w:lang w:val="cs-CZ"/>
              </w:rPr>
              <w:t>mi postupy potřebnými k práci</w:t>
            </w:r>
            <w:r w:rsidR="008C3205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</w:tc>
        <w:tc>
          <w:tcPr>
            <w:tcW w:w="3883" w:type="dxa"/>
            <w:shd w:val="clear" w:color="auto" w:fill="auto"/>
          </w:tcPr>
          <w:p w14:paraId="1E89DCED" w14:textId="32626AE3" w:rsidR="00772D8C" w:rsidRPr="00170759" w:rsidRDefault="7275A81C" w:rsidP="00170759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Noví zaměstnanci budou seznámeni s Etickým kodexem </w:t>
            </w:r>
            <w:r w:rsidR="00F417F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F417F4" w:rsidRPr="6344931E" w:rsidDel="00F417F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při jejich nástupu. </w:t>
            </w:r>
            <w:r w:rsidR="00F162DF">
              <w:rPr>
                <w:rFonts w:eastAsia="Times New Roman"/>
                <w:sz w:val="20"/>
                <w:szCs w:val="20"/>
                <w:lang w:val="cs-CZ"/>
              </w:rPr>
              <w:t xml:space="preserve">Rovněž budou mít povinnost prostudovat Dobrou praxi vědeckého publikování, s tímto </w:t>
            </w:r>
            <w:r w:rsidR="0098623D">
              <w:rPr>
                <w:rFonts w:eastAsia="Times New Roman"/>
                <w:sz w:val="20"/>
                <w:szCs w:val="20"/>
                <w:lang w:val="cs-CZ"/>
              </w:rPr>
              <w:t xml:space="preserve">dokumentem </w:t>
            </w:r>
            <w:r w:rsidR="00F162DF">
              <w:rPr>
                <w:rFonts w:eastAsia="Times New Roman"/>
                <w:sz w:val="20"/>
                <w:szCs w:val="20"/>
                <w:lang w:val="cs-CZ"/>
              </w:rPr>
              <w:t xml:space="preserve">budou seznámeni též stávající zaměstnanci. </w:t>
            </w:r>
            <w:r w:rsidR="55A36147" w:rsidRPr="6344931E">
              <w:rPr>
                <w:sz w:val="20"/>
                <w:szCs w:val="20"/>
                <w:lang w:val="cs-CZ"/>
              </w:rPr>
              <w:t>D</w:t>
            </w:r>
            <w:r w:rsidR="16E7E82E" w:rsidRPr="6344931E">
              <w:rPr>
                <w:sz w:val="20"/>
                <w:szCs w:val="20"/>
                <w:lang w:val="cs-CZ"/>
              </w:rPr>
              <w:t>okumenty v sekci</w:t>
            </w:r>
            <w:r w:rsidR="48342328" w:rsidRPr="6344931E">
              <w:rPr>
                <w:sz w:val="20"/>
                <w:szCs w:val="20"/>
                <w:lang w:val="cs-CZ"/>
              </w:rPr>
              <w:t xml:space="preserve"> Věda a výzkum na webových stránkách Fa</w:t>
            </w:r>
            <w:r w:rsidR="48BEEEDF" w:rsidRPr="6344931E">
              <w:rPr>
                <w:sz w:val="20"/>
                <w:szCs w:val="20"/>
                <w:lang w:val="cs-CZ"/>
              </w:rPr>
              <w:t>rmaceutické</w:t>
            </w:r>
            <w:r w:rsidR="04604A8E" w:rsidRPr="6344931E">
              <w:rPr>
                <w:sz w:val="20"/>
                <w:szCs w:val="20"/>
                <w:lang w:val="cs-CZ"/>
              </w:rPr>
              <w:t xml:space="preserve"> fakulty</w:t>
            </w:r>
            <w:r w:rsidR="48342328" w:rsidRPr="6344931E">
              <w:rPr>
                <w:sz w:val="20"/>
                <w:szCs w:val="20"/>
                <w:lang w:val="cs-CZ"/>
              </w:rPr>
              <w:t xml:space="preserve"> bud</w:t>
            </w:r>
            <w:r w:rsidR="6CBCDC30" w:rsidRPr="6344931E">
              <w:rPr>
                <w:sz w:val="20"/>
                <w:szCs w:val="20"/>
                <w:lang w:val="cs-CZ"/>
              </w:rPr>
              <w:t>ou</w:t>
            </w:r>
            <w:r w:rsidR="48342328" w:rsidRPr="6344931E">
              <w:rPr>
                <w:sz w:val="20"/>
                <w:szCs w:val="20"/>
                <w:lang w:val="cs-CZ"/>
              </w:rPr>
              <w:t xml:space="preserve"> k</w:t>
            </w:r>
            <w:r w:rsidR="6D332141" w:rsidRPr="6344931E">
              <w:rPr>
                <w:sz w:val="20"/>
                <w:szCs w:val="20"/>
                <w:lang w:val="cs-CZ"/>
              </w:rPr>
              <w:t> </w:t>
            </w:r>
            <w:r w:rsidR="48342328" w:rsidRPr="6344931E">
              <w:rPr>
                <w:sz w:val="20"/>
                <w:szCs w:val="20"/>
                <w:lang w:val="cs-CZ"/>
              </w:rPr>
              <w:t>dispo</w:t>
            </w:r>
            <w:r w:rsidR="6D332141" w:rsidRPr="6344931E">
              <w:rPr>
                <w:sz w:val="20"/>
                <w:szCs w:val="20"/>
                <w:lang w:val="cs-CZ"/>
              </w:rPr>
              <w:t xml:space="preserve">zici </w:t>
            </w:r>
            <w:r w:rsidR="7C83E2E3" w:rsidRPr="6344931E">
              <w:rPr>
                <w:sz w:val="20"/>
                <w:szCs w:val="20"/>
                <w:lang w:val="cs-CZ"/>
              </w:rPr>
              <w:t>i</w:t>
            </w:r>
            <w:r w:rsidR="6D332141" w:rsidRPr="6344931E">
              <w:rPr>
                <w:sz w:val="20"/>
                <w:szCs w:val="20"/>
                <w:lang w:val="cs-CZ"/>
              </w:rPr>
              <w:t xml:space="preserve"> v anglickém jazyce. </w:t>
            </w:r>
          </w:p>
        </w:tc>
      </w:tr>
      <w:tr w:rsidR="00772D8C" w:rsidRPr="00B96277" w14:paraId="4AD222FA" w14:textId="77777777" w:rsidTr="1E95E439">
        <w:tc>
          <w:tcPr>
            <w:tcW w:w="2882" w:type="dxa"/>
            <w:shd w:val="clear" w:color="auto" w:fill="auto"/>
          </w:tcPr>
          <w:p w14:paraId="0C1E11B0" w14:textId="01550A82" w:rsidR="00772D8C" w:rsidRPr="00B96277" w:rsidRDefault="00772D8C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 xml:space="preserve">7. </w:t>
            </w:r>
            <w:r w:rsidR="00A66FA4" w:rsidRPr="00B96277">
              <w:rPr>
                <w:rFonts w:eastAsia="Times New Roman"/>
                <w:sz w:val="20"/>
                <w:szCs w:val="20"/>
                <w:lang w:val="cs-CZ"/>
              </w:rPr>
              <w:t>Řádné postupy ve výzkumu</w:t>
            </w:r>
          </w:p>
        </w:tc>
        <w:tc>
          <w:tcPr>
            <w:tcW w:w="1933" w:type="dxa"/>
            <w:shd w:val="clear" w:color="auto" w:fill="auto"/>
          </w:tcPr>
          <w:p w14:paraId="78993698" w14:textId="21F90527" w:rsidR="00772D8C" w:rsidRPr="00B96277" w:rsidRDefault="009D0A3A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+</w:t>
            </w:r>
            <w:r w:rsidR="006B55EE">
              <w:rPr>
                <w:rFonts w:eastAsia="Times New Roman"/>
                <w:sz w:val="20"/>
                <w:szCs w:val="20"/>
                <w:lang w:val="cs-CZ"/>
              </w:rPr>
              <w:t>/-</w:t>
            </w:r>
          </w:p>
        </w:tc>
        <w:tc>
          <w:tcPr>
            <w:tcW w:w="4252" w:type="dxa"/>
            <w:shd w:val="clear" w:color="auto" w:fill="auto"/>
          </w:tcPr>
          <w:p w14:paraId="4445EAA8" w14:textId="77777777" w:rsidR="00EA24AA" w:rsidRDefault="00CE49D1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E423E">
              <w:rPr>
                <w:sz w:val="20"/>
                <w:szCs w:val="20"/>
                <w:lang w:val="cs-CZ"/>
              </w:rPr>
              <w:t>Zaměstnanci jsou proškoleni v oblasti BOZP a PO při nástupu do práce a dále periodicky v zákonem stanovené lhůtě; laboratorní pracovníci jsou navíc seznámeni s provozním řádem laboratoří.</w:t>
            </w:r>
            <w:r w:rsidR="00264A39" w:rsidRPr="00BE423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A4036A" w:rsidRPr="00BE423E">
              <w:rPr>
                <w:rFonts w:eastAsia="Times New Roman"/>
                <w:sz w:val="20"/>
                <w:szCs w:val="20"/>
                <w:lang w:val="cs-CZ"/>
              </w:rPr>
              <w:t xml:space="preserve">Ochrana osobních údajů se řídí evropským nařízením GDPR.  </w:t>
            </w:r>
            <w:r w:rsidR="004F77F5">
              <w:rPr>
                <w:rFonts w:eastAsia="Times New Roman"/>
                <w:sz w:val="20"/>
                <w:szCs w:val="20"/>
                <w:lang w:val="cs-CZ"/>
              </w:rPr>
              <w:t xml:space="preserve">Pravidla řádného postupu při výzkumu nejsou </w:t>
            </w:r>
            <w:r w:rsidR="00DD159F">
              <w:rPr>
                <w:rFonts w:eastAsia="Times New Roman"/>
                <w:sz w:val="20"/>
                <w:szCs w:val="20"/>
                <w:lang w:val="cs-CZ"/>
              </w:rPr>
              <w:t>sjednocena</w:t>
            </w:r>
            <w:r w:rsidR="004F77F5">
              <w:rPr>
                <w:rFonts w:eastAsia="Times New Roman"/>
                <w:sz w:val="20"/>
                <w:szCs w:val="20"/>
                <w:lang w:val="cs-CZ"/>
              </w:rPr>
              <w:t xml:space="preserve"> v</w:t>
            </w:r>
            <w:r w:rsidR="00C12D47">
              <w:rPr>
                <w:rFonts w:eastAsia="Times New Roman"/>
                <w:sz w:val="20"/>
                <w:szCs w:val="20"/>
                <w:lang w:val="cs-CZ"/>
              </w:rPr>
              <w:t> </w:t>
            </w:r>
            <w:r w:rsidR="004F77F5">
              <w:rPr>
                <w:rFonts w:eastAsia="Times New Roman"/>
                <w:sz w:val="20"/>
                <w:szCs w:val="20"/>
                <w:lang w:val="cs-CZ"/>
              </w:rPr>
              <w:t>metodick</w:t>
            </w:r>
            <w:r w:rsidR="00FC27D0">
              <w:rPr>
                <w:rFonts w:eastAsia="Times New Roman"/>
                <w:sz w:val="20"/>
                <w:szCs w:val="20"/>
                <w:lang w:val="cs-CZ"/>
              </w:rPr>
              <w:t>ém</w:t>
            </w:r>
            <w:r w:rsidR="004F77F5">
              <w:rPr>
                <w:rFonts w:eastAsia="Times New Roman"/>
                <w:sz w:val="20"/>
                <w:szCs w:val="20"/>
                <w:lang w:val="cs-CZ"/>
              </w:rPr>
              <w:t xml:space="preserve"> pokyn</w:t>
            </w:r>
            <w:r w:rsidR="00FC27D0">
              <w:rPr>
                <w:rFonts w:eastAsia="Times New Roman"/>
                <w:sz w:val="20"/>
                <w:szCs w:val="20"/>
                <w:lang w:val="cs-CZ"/>
              </w:rPr>
              <w:t>u</w:t>
            </w:r>
            <w:r w:rsidR="004F77F5">
              <w:rPr>
                <w:rFonts w:eastAsia="Times New Roman"/>
                <w:sz w:val="20"/>
                <w:szCs w:val="20"/>
                <w:lang w:val="cs-CZ"/>
              </w:rPr>
              <w:t>, v</w:t>
            </w:r>
            <w:r w:rsidR="0070082B" w:rsidRPr="00BE423E">
              <w:rPr>
                <w:rFonts w:eastAsia="Times New Roman"/>
                <w:sz w:val="20"/>
                <w:szCs w:val="20"/>
                <w:lang w:val="cs-CZ"/>
              </w:rPr>
              <w:t>elká většina pokynů a směrnic je pouze v</w:t>
            </w:r>
            <w:r w:rsidR="0070082B">
              <w:rPr>
                <w:rFonts w:eastAsia="Times New Roman"/>
                <w:sz w:val="20"/>
                <w:szCs w:val="20"/>
                <w:lang w:val="cs-CZ"/>
              </w:rPr>
              <w:t> české jazyce</w:t>
            </w:r>
            <w:r w:rsidR="0070082B" w:rsidRPr="00BE423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00BE423E" w:rsidRPr="00BE423E">
              <w:rPr>
                <w:rFonts w:eastAsia="Times New Roman"/>
                <w:sz w:val="20"/>
                <w:szCs w:val="20"/>
                <w:lang w:val="cs-CZ"/>
              </w:rPr>
              <w:t>Zaměstnanci nejsou dostatečně informováni o novinkách a změnách</w:t>
            </w:r>
            <w:r w:rsidR="00EE3F15">
              <w:rPr>
                <w:rFonts w:eastAsia="Times New Roman"/>
                <w:sz w:val="20"/>
                <w:szCs w:val="20"/>
                <w:lang w:val="cs-CZ"/>
              </w:rPr>
              <w:t xml:space="preserve"> v</w:t>
            </w:r>
            <w:r w:rsidR="00D139C4">
              <w:rPr>
                <w:rFonts w:eastAsia="Times New Roman"/>
                <w:sz w:val="20"/>
                <w:szCs w:val="20"/>
                <w:lang w:val="cs-CZ"/>
              </w:rPr>
              <w:t xml:space="preserve"> této </w:t>
            </w:r>
            <w:r w:rsidR="00EE3F15">
              <w:rPr>
                <w:rFonts w:eastAsia="Times New Roman"/>
                <w:sz w:val="20"/>
                <w:szCs w:val="20"/>
                <w:lang w:val="cs-CZ"/>
              </w:rPr>
              <w:t>oblasti</w:t>
            </w:r>
            <w:r w:rsidR="00BE423E" w:rsidRPr="00BE423E">
              <w:rPr>
                <w:rFonts w:eastAsia="Times New Roman"/>
                <w:sz w:val="20"/>
                <w:szCs w:val="20"/>
                <w:lang w:val="cs-CZ"/>
              </w:rPr>
              <w:t>.</w:t>
            </w:r>
          </w:p>
          <w:p w14:paraId="387CCB33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28D06520" w14:textId="41B14DE7" w:rsidR="00381158" w:rsidRPr="00B96277" w:rsidRDefault="00BC6C74" w:rsidP="0038115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Naprostá většina </w:t>
            </w:r>
            <w:r w:rsidR="00381158">
              <w:rPr>
                <w:rFonts w:eastAsia="Times New Roman"/>
                <w:sz w:val="20"/>
                <w:szCs w:val="20"/>
                <w:lang w:val="cs-CZ"/>
              </w:rPr>
              <w:t xml:space="preserve">zaměstnanců </w:t>
            </w:r>
            <w:r>
              <w:rPr>
                <w:rFonts w:eastAsia="Times New Roman"/>
                <w:sz w:val="20"/>
                <w:szCs w:val="20"/>
                <w:lang w:val="cs-CZ"/>
              </w:rPr>
              <w:t>(91</w:t>
            </w:r>
            <w:r w:rsidR="00B84A4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%) </w:t>
            </w:r>
            <w:r w:rsidR="00381158">
              <w:rPr>
                <w:rFonts w:eastAsia="Times New Roman"/>
                <w:sz w:val="20"/>
                <w:szCs w:val="20"/>
                <w:lang w:val="cs-CZ"/>
              </w:rPr>
              <w:t xml:space="preserve">se domnívá, že </w:t>
            </w:r>
            <w:r w:rsidR="002B34E7">
              <w:rPr>
                <w:rFonts w:eastAsia="Times New Roman"/>
                <w:sz w:val="20"/>
                <w:szCs w:val="20"/>
                <w:lang w:val="cs-CZ"/>
              </w:rPr>
              <w:t xml:space="preserve">je ze strany zaměstnavatele </w:t>
            </w:r>
            <w:r w:rsidR="0021504A">
              <w:rPr>
                <w:rFonts w:eastAsia="Times New Roman"/>
                <w:sz w:val="20"/>
                <w:szCs w:val="20"/>
                <w:lang w:val="cs-CZ"/>
              </w:rPr>
              <w:t xml:space="preserve">dostatečně informováno o pravidlech ochrany a zpracování osobních údajů. </w:t>
            </w:r>
          </w:p>
        </w:tc>
        <w:tc>
          <w:tcPr>
            <w:tcW w:w="3883" w:type="dxa"/>
            <w:shd w:val="clear" w:color="auto" w:fill="auto"/>
          </w:tcPr>
          <w:p w14:paraId="3C40E3A2" w14:textId="6E223DFE" w:rsidR="006B55EE" w:rsidRPr="006B55EE" w:rsidRDefault="12B7FB11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>Z</w:t>
            </w:r>
            <w:r w:rsidR="4ABA2901" w:rsidRPr="6344931E">
              <w:rPr>
                <w:rFonts w:eastAsia="Times New Roman"/>
                <w:sz w:val="20"/>
                <w:szCs w:val="20"/>
                <w:lang w:val="cs-CZ"/>
              </w:rPr>
              <w:t>aměstnanc</w:t>
            </w:r>
            <w:r w:rsidR="5EA0415B" w:rsidRPr="6344931E">
              <w:rPr>
                <w:rFonts w:eastAsia="Times New Roman"/>
                <w:sz w:val="20"/>
                <w:szCs w:val="20"/>
                <w:lang w:val="cs-CZ"/>
              </w:rPr>
              <w:t>i budou informováni</w:t>
            </w:r>
            <w:r w:rsidR="4ABA290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3A56401" w:rsidRPr="6344931E">
              <w:rPr>
                <w:rFonts w:eastAsia="Times New Roman"/>
                <w:sz w:val="20"/>
                <w:szCs w:val="20"/>
                <w:lang w:val="cs-CZ"/>
              </w:rPr>
              <w:t>o relevantních novinkách</w:t>
            </w:r>
            <w:r w:rsidR="120A3E3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v oblasti </w:t>
            </w:r>
            <w:r w:rsidR="4ABA2901" w:rsidRPr="6344931E">
              <w:rPr>
                <w:rFonts w:eastAsia="Times New Roman"/>
                <w:sz w:val="20"/>
                <w:szCs w:val="20"/>
                <w:lang w:val="cs-CZ"/>
              </w:rPr>
              <w:t>BOZP a PO</w:t>
            </w:r>
            <w:r w:rsidR="16BA4A3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 GDPR</w:t>
            </w:r>
            <w:r w:rsidR="120A3E30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7015D073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005ADE">
              <w:rPr>
                <w:rFonts w:eastAsia="Times New Roman"/>
                <w:sz w:val="20"/>
                <w:szCs w:val="20"/>
                <w:lang w:val="cs-CZ"/>
              </w:rPr>
              <w:t xml:space="preserve">Rovněž budou mít povinnost prostudovat Dobrou praxi vědeckého publikování, s tímto </w:t>
            </w:r>
            <w:r w:rsidR="0098623D">
              <w:rPr>
                <w:rFonts w:eastAsia="Times New Roman"/>
                <w:sz w:val="20"/>
                <w:szCs w:val="20"/>
                <w:lang w:val="cs-CZ"/>
              </w:rPr>
              <w:t>dokumentem</w:t>
            </w:r>
            <w:r w:rsidR="00005ADE">
              <w:rPr>
                <w:rFonts w:eastAsia="Times New Roman"/>
                <w:sz w:val="20"/>
                <w:szCs w:val="20"/>
                <w:lang w:val="cs-CZ"/>
              </w:rPr>
              <w:t xml:space="preserve"> budou seznámeni též stávající zaměstnanci. </w:t>
            </w:r>
            <w:r w:rsidR="053AAEBD" w:rsidRPr="6344931E">
              <w:rPr>
                <w:rFonts w:eastAsia="Times New Roman"/>
                <w:sz w:val="20"/>
                <w:szCs w:val="20"/>
                <w:lang w:val="cs-CZ"/>
              </w:rPr>
              <w:t>P</w:t>
            </w:r>
            <w:r w:rsidR="7AC9413E" w:rsidRPr="6344931E">
              <w:rPr>
                <w:rFonts w:eastAsia="Times New Roman"/>
                <w:sz w:val="20"/>
                <w:szCs w:val="20"/>
                <w:lang w:val="cs-CZ"/>
              </w:rPr>
              <w:t>říslušn</w:t>
            </w:r>
            <w:r w:rsidR="7712DA66" w:rsidRPr="6344931E">
              <w:rPr>
                <w:rFonts w:eastAsia="Times New Roman"/>
                <w:sz w:val="20"/>
                <w:szCs w:val="20"/>
                <w:lang w:val="cs-CZ"/>
              </w:rPr>
              <w:t>é</w:t>
            </w:r>
            <w:r w:rsidR="7AC9413E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C2C2656" w:rsidRPr="6344931E">
              <w:rPr>
                <w:rFonts w:eastAsia="Times New Roman"/>
                <w:sz w:val="20"/>
                <w:szCs w:val="20"/>
                <w:lang w:val="cs-CZ"/>
              </w:rPr>
              <w:t>pokyn</w:t>
            </w:r>
            <w:r w:rsidR="3B825969" w:rsidRPr="6344931E">
              <w:rPr>
                <w:rFonts w:eastAsia="Times New Roman"/>
                <w:sz w:val="20"/>
                <w:szCs w:val="20"/>
                <w:lang w:val="cs-CZ"/>
              </w:rPr>
              <w:t>y</w:t>
            </w:r>
            <w:r w:rsidR="3C2C2656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 směrnic</w:t>
            </w:r>
            <w:r w:rsidR="1E9FD551" w:rsidRPr="6344931E">
              <w:rPr>
                <w:rFonts w:eastAsia="Times New Roman"/>
                <w:sz w:val="20"/>
                <w:szCs w:val="20"/>
                <w:lang w:val="cs-CZ"/>
              </w:rPr>
              <w:t>e budou přeloženy</w:t>
            </w:r>
            <w:r w:rsidR="557BEF34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C2C2656" w:rsidRPr="6344931E">
              <w:rPr>
                <w:rFonts w:eastAsia="Times New Roman"/>
                <w:sz w:val="20"/>
                <w:szCs w:val="20"/>
                <w:lang w:val="cs-CZ"/>
              </w:rPr>
              <w:t>do anglického jazyka</w:t>
            </w:r>
            <w:r w:rsidR="1FA130A4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</w:p>
          <w:p w14:paraId="5DC4327F" w14:textId="45A1F075" w:rsidR="001137FE" w:rsidRPr="00B96277" w:rsidRDefault="001137FE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</w:tc>
      </w:tr>
      <w:tr w:rsidR="00772D8C" w:rsidRPr="00B96277" w14:paraId="532ADFE0" w14:textId="77777777" w:rsidTr="1E95E439">
        <w:tc>
          <w:tcPr>
            <w:tcW w:w="2882" w:type="dxa"/>
            <w:shd w:val="clear" w:color="auto" w:fill="auto"/>
          </w:tcPr>
          <w:p w14:paraId="7A94BFC9" w14:textId="2A3A0AFB" w:rsidR="00772D8C" w:rsidRPr="00B96277" w:rsidRDefault="00772D8C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 xml:space="preserve">8. </w:t>
            </w:r>
            <w:r w:rsidR="00E47DF8" w:rsidRPr="00B96277">
              <w:rPr>
                <w:rFonts w:eastAsia="Times New Roman"/>
                <w:sz w:val="20"/>
                <w:szCs w:val="20"/>
                <w:lang w:val="cs-CZ"/>
              </w:rPr>
              <w:t>Šíření a využívání výsledků výzkumu, zpřístupnění výsledků, ko</w:t>
            </w:r>
            <w:r w:rsidR="00E33325" w:rsidRPr="00B96277">
              <w:rPr>
                <w:rFonts w:eastAsia="Times New Roman"/>
                <w:sz w:val="20"/>
                <w:szCs w:val="20"/>
                <w:lang w:val="cs-CZ"/>
              </w:rPr>
              <w:t>mercializace</w:t>
            </w:r>
          </w:p>
        </w:tc>
        <w:tc>
          <w:tcPr>
            <w:tcW w:w="1933" w:type="dxa"/>
            <w:shd w:val="clear" w:color="auto" w:fill="auto"/>
          </w:tcPr>
          <w:p w14:paraId="378E8299" w14:textId="6E43BB34" w:rsidR="00772D8C" w:rsidRPr="00B96277" w:rsidRDefault="00B15796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7134F5BB" w14:textId="14BBB1F7" w:rsidR="000A03F0" w:rsidRPr="00B96277" w:rsidRDefault="5BD5562D" w:rsidP="00CC3C2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Masarykova univerzita </w:t>
            </w:r>
            <w:r w:rsidR="12F8F029" w:rsidRPr="6344931E">
              <w:rPr>
                <w:rFonts w:eastAsia="Times New Roman"/>
                <w:sz w:val="20"/>
                <w:szCs w:val="20"/>
                <w:lang w:val="cs-CZ"/>
              </w:rPr>
              <w:t xml:space="preserve">nabízí </w:t>
            </w:r>
            <w:r w:rsidR="26F9688D" w:rsidRPr="6344931E">
              <w:rPr>
                <w:rFonts w:eastAsia="Times New Roman"/>
                <w:sz w:val="20"/>
                <w:szCs w:val="20"/>
                <w:lang w:val="cs-CZ"/>
              </w:rPr>
              <w:t>jako součást</w:t>
            </w:r>
            <w:r w:rsidR="0D961C83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2F8F029" w:rsidRPr="6344931E">
              <w:rPr>
                <w:rFonts w:eastAsia="Times New Roman"/>
                <w:sz w:val="20"/>
                <w:szCs w:val="20"/>
                <w:lang w:val="cs-CZ"/>
              </w:rPr>
              <w:t xml:space="preserve">strategie </w:t>
            </w:r>
            <w:r w:rsidR="50CBB1B2" w:rsidRPr="6344931E">
              <w:rPr>
                <w:rFonts w:eastAsia="Times New Roman"/>
                <w:sz w:val="20"/>
                <w:szCs w:val="20"/>
                <w:lang w:val="cs-CZ"/>
              </w:rPr>
              <w:t xml:space="preserve">Open Access </w:t>
            </w:r>
            <w:r w:rsidR="5676EEB0" w:rsidRPr="6344931E">
              <w:rPr>
                <w:rFonts w:eastAsia="Times New Roman"/>
                <w:sz w:val="20"/>
                <w:szCs w:val="20"/>
                <w:lang w:val="cs-CZ"/>
              </w:rPr>
              <w:t>informační web openscience.muni.cz</w:t>
            </w:r>
            <w:r w:rsidR="32621CB8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7EDE6038" w:rsidRPr="6344931E">
              <w:rPr>
                <w:rFonts w:eastAsia="Times New Roman"/>
                <w:sz w:val="20"/>
                <w:szCs w:val="20"/>
                <w:lang w:val="cs-CZ"/>
              </w:rPr>
              <w:t xml:space="preserve">práce </w:t>
            </w:r>
            <w:r w:rsidR="119992E6" w:rsidRPr="6344931E">
              <w:rPr>
                <w:rFonts w:eastAsia="Times New Roman"/>
                <w:sz w:val="20"/>
                <w:szCs w:val="20"/>
                <w:lang w:val="cs-CZ"/>
              </w:rPr>
              <w:t>svých zaměstnanců</w:t>
            </w:r>
            <w:r w:rsidR="7EDE603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zveřejňuje v </w:t>
            </w:r>
            <w:proofErr w:type="spellStart"/>
            <w:r w:rsidR="7EDE6038" w:rsidRPr="6344931E">
              <w:rPr>
                <w:rFonts w:eastAsia="Times New Roman"/>
                <w:sz w:val="20"/>
                <w:szCs w:val="20"/>
                <w:lang w:val="cs-CZ"/>
              </w:rPr>
              <w:t>Repozitáři</w:t>
            </w:r>
            <w:proofErr w:type="spellEnd"/>
            <w:r w:rsidR="7EDE603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9B59B8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7EDE6038" w:rsidRPr="6344931E">
              <w:rPr>
                <w:rFonts w:eastAsia="Times New Roman"/>
                <w:sz w:val="20"/>
                <w:szCs w:val="20"/>
                <w:lang w:val="cs-CZ"/>
              </w:rPr>
              <w:t>. N</w:t>
            </w:r>
            <w:r w:rsidR="32621CB8" w:rsidRPr="6344931E">
              <w:rPr>
                <w:rFonts w:eastAsia="Times New Roman"/>
                <w:sz w:val="20"/>
                <w:szCs w:val="20"/>
                <w:lang w:val="cs-CZ"/>
              </w:rPr>
              <w:t>a úrovni fakulty je v této oblasti nedostatečná podpora</w:t>
            </w:r>
            <w:r w:rsidR="3EFAF7E4" w:rsidRPr="6344931E">
              <w:rPr>
                <w:rFonts w:eastAsia="Times New Roman"/>
                <w:sz w:val="20"/>
                <w:szCs w:val="20"/>
                <w:lang w:val="cs-CZ"/>
              </w:rPr>
              <w:t xml:space="preserve"> –</w:t>
            </w:r>
            <w:r w:rsidR="42399F5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v</w:t>
            </w:r>
            <w:r w:rsidR="0D27498B" w:rsidRPr="6344931E">
              <w:rPr>
                <w:rFonts w:eastAsia="Times New Roman"/>
                <w:sz w:val="20"/>
                <w:szCs w:val="20"/>
                <w:lang w:val="cs-CZ"/>
              </w:rPr>
              <w:t>ýzkumní pracovníci nejsou dostatečně informováni o možnostech využívat podpůrné služby marketingového oddělení</w:t>
            </w:r>
            <w:r w:rsidR="3EFAF7E4" w:rsidRPr="6344931E">
              <w:rPr>
                <w:rFonts w:eastAsia="Times New Roman"/>
                <w:sz w:val="20"/>
                <w:szCs w:val="20"/>
                <w:lang w:val="cs-CZ"/>
              </w:rPr>
              <w:t>, m</w:t>
            </w:r>
            <w:r w:rsidR="7EDE6038" w:rsidRPr="6344931E">
              <w:rPr>
                <w:rFonts w:eastAsia="Times New Roman"/>
                <w:sz w:val="20"/>
                <w:szCs w:val="20"/>
                <w:lang w:val="cs-CZ"/>
              </w:rPr>
              <w:t>ladým výzkumníkům není posky</w:t>
            </w:r>
            <w:r w:rsidR="236347A9" w:rsidRPr="6344931E">
              <w:rPr>
                <w:rFonts w:eastAsia="Times New Roman"/>
                <w:sz w:val="20"/>
                <w:szCs w:val="20"/>
                <w:lang w:val="cs-CZ"/>
              </w:rPr>
              <w:t>t</w:t>
            </w:r>
            <w:r w:rsidR="41BD9D43" w:rsidRPr="6344931E">
              <w:rPr>
                <w:rFonts w:eastAsia="Times New Roman"/>
                <w:sz w:val="20"/>
                <w:szCs w:val="20"/>
                <w:lang w:val="cs-CZ"/>
              </w:rPr>
              <w:t>ována</w:t>
            </w:r>
            <w:r w:rsidR="7EDE603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systematická podpora pro rozvoj dovednost</w:t>
            </w:r>
            <w:r w:rsidR="76456267" w:rsidRPr="6344931E">
              <w:rPr>
                <w:rFonts w:eastAsia="Times New Roman"/>
                <w:sz w:val="20"/>
                <w:szCs w:val="20"/>
                <w:lang w:val="cs-CZ"/>
              </w:rPr>
              <w:t>i</w:t>
            </w:r>
            <w:r w:rsidR="7EDE603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akademického psaní</w:t>
            </w:r>
            <w:r w:rsidR="39CC87C6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</w:t>
            </w:r>
            <w:r w:rsidR="18F762C1" w:rsidRPr="6344931E">
              <w:rPr>
                <w:rFonts w:eastAsia="Times New Roman"/>
                <w:sz w:val="20"/>
                <w:szCs w:val="20"/>
                <w:lang w:val="cs-CZ"/>
              </w:rPr>
              <w:t>pod</w:t>
            </w:r>
            <w:r w:rsidR="7EDE6038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50A82B49" w:rsidRPr="6344931E">
              <w:rPr>
                <w:rFonts w:eastAsia="Times New Roman"/>
                <w:sz w:val="20"/>
                <w:szCs w:val="20"/>
                <w:lang w:val="cs-CZ"/>
              </w:rPr>
              <w:t>S v</w:t>
            </w:r>
            <w:r w:rsidR="21FDFD46" w:rsidRPr="6344931E">
              <w:rPr>
                <w:rFonts w:eastAsia="Times New Roman"/>
                <w:sz w:val="20"/>
                <w:szCs w:val="20"/>
                <w:lang w:val="cs-CZ"/>
              </w:rPr>
              <w:t>ýzkumn</w:t>
            </w:r>
            <w:r w:rsidR="50A82B49" w:rsidRPr="6344931E">
              <w:rPr>
                <w:rFonts w:eastAsia="Times New Roman"/>
                <w:sz w:val="20"/>
                <w:szCs w:val="20"/>
                <w:lang w:val="cs-CZ"/>
              </w:rPr>
              <w:t>ými</w:t>
            </w:r>
            <w:r w:rsidR="21FDFD46" w:rsidRPr="6344931E">
              <w:rPr>
                <w:rFonts w:eastAsia="Times New Roman"/>
                <w:sz w:val="20"/>
                <w:szCs w:val="20"/>
                <w:lang w:val="cs-CZ"/>
              </w:rPr>
              <w:t xml:space="preserve"> výsledky</w:t>
            </w:r>
            <w:r w:rsidR="5B28E31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Farmaceutické fakulty </w:t>
            </w:r>
            <w:r w:rsidR="00DA48C9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DA48C9" w:rsidRPr="6344931E" w:rsidDel="00DA48C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21FDFD46" w:rsidRPr="6344931E">
              <w:rPr>
                <w:rFonts w:eastAsia="Times New Roman"/>
                <w:sz w:val="20"/>
                <w:szCs w:val="20"/>
                <w:lang w:val="cs-CZ"/>
              </w:rPr>
              <w:t>nejsou</w:t>
            </w:r>
            <w:r w:rsidR="50A82B4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dostatečně</w:t>
            </w:r>
            <w:r w:rsidR="21FDFD46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0A82B49" w:rsidRPr="6344931E">
              <w:rPr>
                <w:rFonts w:eastAsia="Times New Roman"/>
                <w:sz w:val="20"/>
                <w:szCs w:val="20"/>
                <w:lang w:val="cs-CZ"/>
              </w:rPr>
              <w:t xml:space="preserve">obeznámeni </w:t>
            </w:r>
            <w:r w:rsidR="6AA4B817" w:rsidRPr="6344931E">
              <w:rPr>
                <w:rFonts w:eastAsia="Times New Roman"/>
                <w:sz w:val="20"/>
                <w:szCs w:val="20"/>
                <w:lang w:val="cs-CZ"/>
              </w:rPr>
              <w:t>uchazeč</w:t>
            </w:r>
            <w:r w:rsidR="50A82B49" w:rsidRPr="6344931E">
              <w:rPr>
                <w:rFonts w:eastAsia="Times New Roman"/>
                <w:sz w:val="20"/>
                <w:szCs w:val="20"/>
                <w:lang w:val="cs-CZ"/>
              </w:rPr>
              <w:t>i</w:t>
            </w:r>
            <w:r w:rsidR="6AA4B81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o zaměstnání a</w:t>
            </w:r>
            <w:r w:rsidR="50A82B49" w:rsidRPr="6344931E">
              <w:rPr>
                <w:rFonts w:eastAsia="Times New Roman"/>
                <w:sz w:val="20"/>
                <w:szCs w:val="20"/>
                <w:lang w:val="cs-CZ"/>
              </w:rPr>
              <w:t>ni</w:t>
            </w:r>
            <w:r w:rsidR="18F762C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AA4B817" w:rsidRPr="6344931E">
              <w:rPr>
                <w:rFonts w:eastAsia="Times New Roman"/>
                <w:sz w:val="20"/>
                <w:szCs w:val="20"/>
                <w:lang w:val="cs-CZ"/>
              </w:rPr>
              <w:t>potenciální výzkumn</w:t>
            </w:r>
            <w:r w:rsidR="50A82B49" w:rsidRPr="6344931E">
              <w:rPr>
                <w:rFonts w:eastAsia="Times New Roman"/>
                <w:sz w:val="20"/>
                <w:szCs w:val="20"/>
                <w:lang w:val="cs-CZ"/>
              </w:rPr>
              <w:t>í</w:t>
            </w:r>
            <w:r w:rsidR="6AA4B81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partne</w:t>
            </w:r>
            <w:r w:rsidR="50A82B49" w:rsidRPr="6344931E">
              <w:rPr>
                <w:rFonts w:eastAsia="Times New Roman"/>
                <w:sz w:val="20"/>
                <w:szCs w:val="20"/>
                <w:lang w:val="cs-CZ"/>
              </w:rPr>
              <w:t>ři</w:t>
            </w:r>
            <w:r w:rsidR="323F5953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42CB55DD" w:rsidRPr="6344931E">
              <w:rPr>
                <w:rFonts w:eastAsia="Times New Roman"/>
                <w:sz w:val="20"/>
                <w:szCs w:val="20"/>
                <w:lang w:val="cs-CZ"/>
              </w:rPr>
              <w:t xml:space="preserve">Sekce Věda a výzkum na webových stránkách </w:t>
            </w:r>
            <w:r w:rsidR="69909E30" w:rsidRPr="6344931E">
              <w:rPr>
                <w:rFonts w:eastAsia="Times New Roman"/>
                <w:sz w:val="20"/>
                <w:szCs w:val="20"/>
                <w:lang w:val="cs-CZ"/>
              </w:rPr>
              <w:t>fakulty</w:t>
            </w:r>
            <w:r w:rsidR="42CB55D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ACC60A8" w:rsidRPr="6344931E">
              <w:rPr>
                <w:rFonts w:eastAsia="Times New Roman"/>
                <w:sz w:val="20"/>
                <w:szCs w:val="20"/>
                <w:lang w:val="cs-CZ"/>
              </w:rPr>
              <w:t xml:space="preserve">je pouze v českém jazyce. </w:t>
            </w:r>
          </w:p>
        </w:tc>
        <w:tc>
          <w:tcPr>
            <w:tcW w:w="3883" w:type="dxa"/>
            <w:shd w:val="clear" w:color="auto" w:fill="auto"/>
          </w:tcPr>
          <w:p w14:paraId="17C3F215" w14:textId="0BF5C379" w:rsidR="002E27D0" w:rsidRPr="0071380D" w:rsidRDefault="1C39ECAA" w:rsidP="007138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Problematika šíření výsledků výzkumu bude zařazena do systému školení zaměstnanců</w:t>
            </w:r>
            <w:r w:rsidR="7CEBBCE6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vč. </w:t>
            </w:r>
            <w:r w:rsidR="1A194D94" w:rsidRPr="6344931E">
              <w:rPr>
                <w:rFonts w:eastAsia="Times New Roman"/>
                <w:sz w:val="20"/>
                <w:szCs w:val="20"/>
                <w:lang w:val="cs-CZ"/>
              </w:rPr>
              <w:t xml:space="preserve">jejich </w:t>
            </w:r>
            <w:r w:rsidR="6DDB8691" w:rsidRPr="6344931E">
              <w:rPr>
                <w:rFonts w:eastAsia="Times New Roman"/>
                <w:sz w:val="20"/>
                <w:szCs w:val="20"/>
                <w:lang w:val="cs-CZ"/>
              </w:rPr>
              <w:t xml:space="preserve">seznámení s </w:t>
            </w:r>
            <w:r w:rsidR="7CEBBCE6" w:rsidRPr="6344931E">
              <w:rPr>
                <w:rFonts w:eastAsia="Times New Roman"/>
                <w:sz w:val="20"/>
                <w:szCs w:val="20"/>
                <w:lang w:val="cs-CZ"/>
              </w:rPr>
              <w:t>možnost</w:t>
            </w:r>
            <w:r w:rsidR="6DDB8691" w:rsidRPr="6344931E">
              <w:rPr>
                <w:rFonts w:eastAsia="Times New Roman"/>
                <w:sz w:val="20"/>
                <w:szCs w:val="20"/>
                <w:lang w:val="cs-CZ"/>
              </w:rPr>
              <w:t>m</w:t>
            </w:r>
            <w:r w:rsidR="7CEBBCE6" w:rsidRPr="6344931E">
              <w:rPr>
                <w:rFonts w:eastAsia="Times New Roman"/>
                <w:sz w:val="20"/>
                <w:szCs w:val="20"/>
                <w:lang w:val="cs-CZ"/>
              </w:rPr>
              <w:t xml:space="preserve">i podpory </w:t>
            </w:r>
            <w:r w:rsidR="6DDB8691" w:rsidRPr="6344931E">
              <w:rPr>
                <w:rFonts w:eastAsia="Times New Roman"/>
                <w:sz w:val="20"/>
                <w:szCs w:val="20"/>
                <w:lang w:val="cs-CZ"/>
              </w:rPr>
              <w:t xml:space="preserve">ze strany </w:t>
            </w:r>
            <w:r w:rsidR="7B62CDB5" w:rsidRPr="6344931E">
              <w:rPr>
                <w:rFonts w:eastAsia="Times New Roman"/>
                <w:sz w:val="20"/>
                <w:szCs w:val="20"/>
                <w:lang w:val="cs-CZ"/>
              </w:rPr>
              <w:t>marketingového oddělení</w:t>
            </w:r>
            <w:r w:rsidR="0C07FCD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(např. </w:t>
            </w:r>
            <w:r w:rsidR="5B658EC4" w:rsidRPr="6344931E">
              <w:rPr>
                <w:rFonts w:eastAsia="Times New Roman"/>
                <w:sz w:val="20"/>
                <w:szCs w:val="20"/>
                <w:lang w:val="cs-CZ"/>
              </w:rPr>
              <w:t xml:space="preserve">v oblasti </w:t>
            </w:r>
            <w:r w:rsidR="0C07FCD2" w:rsidRPr="6344931E">
              <w:rPr>
                <w:rFonts w:eastAsia="Times New Roman"/>
                <w:sz w:val="20"/>
                <w:szCs w:val="20"/>
                <w:lang w:val="cs-CZ"/>
              </w:rPr>
              <w:t>grafick</w:t>
            </w:r>
            <w:r w:rsidR="5B658EC4" w:rsidRPr="6344931E">
              <w:rPr>
                <w:rFonts w:eastAsia="Times New Roman"/>
                <w:sz w:val="20"/>
                <w:szCs w:val="20"/>
                <w:lang w:val="cs-CZ"/>
              </w:rPr>
              <w:t>ého</w:t>
            </w:r>
            <w:r w:rsidR="0C07FCD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design</w:t>
            </w:r>
            <w:r w:rsidR="5B658EC4" w:rsidRPr="6344931E">
              <w:rPr>
                <w:rFonts w:eastAsia="Times New Roman"/>
                <w:sz w:val="20"/>
                <w:szCs w:val="20"/>
                <w:lang w:val="cs-CZ"/>
              </w:rPr>
              <w:t>u</w:t>
            </w:r>
            <w:r w:rsidR="0C07FCD2" w:rsidRPr="6344931E">
              <w:rPr>
                <w:rFonts w:eastAsia="Times New Roman"/>
                <w:sz w:val="20"/>
                <w:szCs w:val="20"/>
                <w:lang w:val="cs-CZ"/>
              </w:rPr>
              <w:t>)</w:t>
            </w:r>
            <w:r w:rsidR="2A1F198E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2EE45B5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0E78603" w:rsidRPr="6344931E">
              <w:rPr>
                <w:rFonts w:eastAsia="Times New Roman"/>
                <w:sz w:val="20"/>
                <w:szCs w:val="20"/>
                <w:lang w:val="cs-CZ"/>
              </w:rPr>
              <w:t xml:space="preserve">Bude kladen větší důraz na </w:t>
            </w:r>
            <w:r w:rsidR="698AF2BA" w:rsidRPr="6344931E">
              <w:rPr>
                <w:rFonts w:eastAsia="Times New Roman"/>
                <w:sz w:val="20"/>
                <w:szCs w:val="20"/>
                <w:lang w:val="cs-CZ"/>
              </w:rPr>
              <w:t xml:space="preserve">propagaci a </w:t>
            </w:r>
            <w:r w:rsidR="6BBE9283" w:rsidRPr="6344931E">
              <w:rPr>
                <w:rFonts w:eastAsia="Times New Roman"/>
                <w:sz w:val="20"/>
                <w:szCs w:val="20"/>
                <w:lang w:val="cs-CZ"/>
              </w:rPr>
              <w:t xml:space="preserve">zviditelnění </w:t>
            </w:r>
            <w:r w:rsidR="3D240C7E" w:rsidRPr="6344931E">
              <w:rPr>
                <w:rFonts w:eastAsia="Times New Roman"/>
                <w:sz w:val="20"/>
                <w:szCs w:val="20"/>
                <w:lang w:val="cs-CZ"/>
              </w:rPr>
              <w:t>výzkumných</w:t>
            </w:r>
            <w:r w:rsidR="0DD48FA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D240C7E" w:rsidRPr="6344931E">
              <w:rPr>
                <w:rFonts w:eastAsia="Times New Roman"/>
                <w:sz w:val="20"/>
                <w:szCs w:val="20"/>
                <w:lang w:val="cs-CZ"/>
              </w:rPr>
              <w:t xml:space="preserve">výsledků </w:t>
            </w:r>
            <w:r w:rsidR="5D2E7550" w:rsidRPr="6344931E">
              <w:rPr>
                <w:rFonts w:eastAsia="Times New Roman"/>
                <w:sz w:val="20"/>
                <w:szCs w:val="20"/>
                <w:lang w:val="cs-CZ"/>
              </w:rPr>
              <w:t xml:space="preserve">pracovníků </w:t>
            </w:r>
            <w:r w:rsidR="3D240C7E" w:rsidRPr="6344931E">
              <w:rPr>
                <w:rFonts w:eastAsia="Times New Roman"/>
                <w:sz w:val="20"/>
                <w:szCs w:val="20"/>
                <w:lang w:val="cs-CZ"/>
              </w:rPr>
              <w:t>Fa</w:t>
            </w:r>
            <w:r w:rsidR="5FA82177" w:rsidRPr="6344931E">
              <w:rPr>
                <w:rFonts w:eastAsia="Times New Roman"/>
                <w:sz w:val="20"/>
                <w:szCs w:val="20"/>
                <w:lang w:val="cs-CZ"/>
              </w:rPr>
              <w:t>rmaceutické fakulty</w:t>
            </w:r>
            <w:r w:rsidR="1A194D94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17DBEA00" w:rsidRPr="6344931E">
              <w:rPr>
                <w:rFonts w:eastAsia="Times New Roman"/>
                <w:sz w:val="20"/>
                <w:szCs w:val="20"/>
                <w:lang w:val="cs-CZ"/>
              </w:rPr>
              <w:t>S</w:t>
            </w:r>
            <w:r w:rsidR="1A194D94" w:rsidRPr="6344931E">
              <w:rPr>
                <w:rFonts w:eastAsia="Times New Roman"/>
                <w:sz w:val="20"/>
                <w:szCs w:val="20"/>
                <w:lang w:val="cs-CZ"/>
              </w:rPr>
              <w:t xml:space="preserve">ekce Věda a výzkum </w:t>
            </w:r>
            <w:r w:rsidR="17DBEA00" w:rsidRPr="6344931E">
              <w:rPr>
                <w:rFonts w:eastAsia="Times New Roman"/>
                <w:sz w:val="20"/>
                <w:szCs w:val="20"/>
                <w:lang w:val="cs-CZ"/>
              </w:rPr>
              <w:t xml:space="preserve">webových stránek </w:t>
            </w:r>
            <w:r w:rsidR="00DA48C9">
              <w:rPr>
                <w:rFonts w:eastAsia="Times New Roman"/>
                <w:sz w:val="20"/>
                <w:szCs w:val="20"/>
                <w:lang w:val="cs-CZ"/>
              </w:rPr>
              <w:t>Farmaceutické fakulty</w:t>
            </w:r>
            <w:r w:rsidR="00DA48C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7DBEA00" w:rsidRPr="6344931E">
              <w:rPr>
                <w:rFonts w:eastAsia="Times New Roman"/>
                <w:sz w:val="20"/>
                <w:szCs w:val="20"/>
                <w:lang w:val="cs-CZ"/>
              </w:rPr>
              <w:t xml:space="preserve">bude přeložena </w:t>
            </w:r>
            <w:r w:rsidR="1A194D94" w:rsidRPr="6344931E">
              <w:rPr>
                <w:rFonts w:eastAsia="Times New Roman"/>
                <w:sz w:val="20"/>
                <w:szCs w:val="20"/>
                <w:lang w:val="cs-CZ"/>
              </w:rPr>
              <w:t xml:space="preserve">do anglického jazyka. </w:t>
            </w:r>
            <w:r w:rsidR="5E7C3D8D" w:rsidRPr="6344931E">
              <w:rPr>
                <w:rFonts w:eastAsia="Times New Roman"/>
                <w:sz w:val="20"/>
                <w:szCs w:val="20"/>
                <w:lang w:val="cs-CZ"/>
              </w:rPr>
              <w:t>Výzkumní pracovníci (zejm. R1 a R2) budou systematicky proškolování</w:t>
            </w:r>
            <w:r w:rsidR="2FBA5E36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E7C3D8D" w:rsidRPr="6344931E">
              <w:rPr>
                <w:rFonts w:eastAsia="Times New Roman"/>
                <w:sz w:val="20"/>
                <w:szCs w:val="20"/>
                <w:lang w:val="cs-CZ"/>
              </w:rPr>
              <w:t>za účelem roz</w:t>
            </w:r>
            <w:r w:rsidR="2FBA5E36" w:rsidRPr="6344931E">
              <w:rPr>
                <w:rFonts w:eastAsia="Times New Roman"/>
                <w:sz w:val="20"/>
                <w:szCs w:val="20"/>
                <w:lang w:val="cs-CZ"/>
              </w:rPr>
              <w:t xml:space="preserve">voje dovedností akademického psaní. </w:t>
            </w:r>
          </w:p>
        </w:tc>
      </w:tr>
      <w:tr w:rsidR="00772D8C" w:rsidRPr="00B96277" w14:paraId="53F8C513" w14:textId="77777777" w:rsidTr="1E95E439">
        <w:tc>
          <w:tcPr>
            <w:tcW w:w="2882" w:type="dxa"/>
            <w:shd w:val="clear" w:color="auto" w:fill="auto"/>
          </w:tcPr>
          <w:p w14:paraId="2EDB82D2" w14:textId="725CE4E7" w:rsidR="00772D8C" w:rsidRPr="00B96277" w:rsidRDefault="00772D8C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 xml:space="preserve">9. </w:t>
            </w:r>
            <w:r w:rsidR="00E33325" w:rsidRPr="00B96277">
              <w:rPr>
                <w:rFonts w:eastAsia="Times New Roman"/>
                <w:sz w:val="20"/>
                <w:szCs w:val="20"/>
                <w:lang w:val="cs-CZ"/>
              </w:rPr>
              <w:t>Zapojení veřejnosti</w:t>
            </w:r>
          </w:p>
        </w:tc>
        <w:tc>
          <w:tcPr>
            <w:tcW w:w="1933" w:type="dxa"/>
            <w:shd w:val="clear" w:color="auto" w:fill="auto"/>
          </w:tcPr>
          <w:p w14:paraId="36368217" w14:textId="6C429F07" w:rsidR="00772D8C" w:rsidRPr="00B96277" w:rsidRDefault="00A7273B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642970FD" w14:textId="06CFF34A" w:rsidR="00DF6BA5" w:rsidRPr="00271E94" w:rsidRDefault="5D679152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Komplexní koncepce a </w:t>
            </w:r>
            <w:r w:rsidR="4AB528E9" w:rsidRPr="6344931E">
              <w:rPr>
                <w:rFonts w:eastAsia="Times New Roman"/>
                <w:sz w:val="20"/>
                <w:szCs w:val="20"/>
                <w:lang w:val="cs-CZ"/>
              </w:rPr>
              <w:t>strategie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popularizace vědy, výzkumu a dalších výsledků tvůrčí činnosti </w:t>
            </w:r>
            <w:r w:rsidR="5E15B40D" w:rsidRPr="6344931E">
              <w:rPr>
                <w:rFonts w:eastAsia="Times New Roman"/>
                <w:sz w:val="20"/>
                <w:szCs w:val="20"/>
                <w:lang w:val="cs-CZ"/>
              </w:rPr>
              <w:t>na</w:t>
            </w:r>
            <w:r w:rsidR="60EA347E" w:rsidRPr="6344931E">
              <w:rPr>
                <w:rFonts w:eastAsia="Times New Roman"/>
                <w:sz w:val="20"/>
                <w:szCs w:val="20"/>
                <w:lang w:val="cs-CZ"/>
              </w:rPr>
              <w:t xml:space="preserve"> Fa</w:t>
            </w:r>
            <w:r w:rsidR="0EF54C55" w:rsidRPr="6344931E">
              <w:rPr>
                <w:rFonts w:eastAsia="Times New Roman"/>
                <w:sz w:val="20"/>
                <w:szCs w:val="20"/>
                <w:lang w:val="cs-CZ"/>
              </w:rPr>
              <w:t>rmaceutické fakultě</w:t>
            </w:r>
            <w:r w:rsidR="5E15B40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0FCB978" w:rsidRPr="6344931E">
              <w:rPr>
                <w:rFonts w:eastAsia="Times New Roman"/>
                <w:sz w:val="20"/>
                <w:szCs w:val="20"/>
                <w:lang w:val="cs-CZ"/>
              </w:rPr>
              <w:t>chyb</w:t>
            </w:r>
            <w:r w:rsidR="5E1B77A5" w:rsidRPr="6344931E">
              <w:rPr>
                <w:rFonts w:eastAsia="Times New Roman"/>
                <w:sz w:val="20"/>
                <w:szCs w:val="20"/>
                <w:lang w:val="cs-CZ"/>
              </w:rPr>
              <w:t>í, např. v</w:t>
            </w:r>
            <w:r w:rsidR="5E15B40D" w:rsidRPr="6344931E">
              <w:rPr>
                <w:rFonts w:eastAsia="Times New Roman"/>
                <w:sz w:val="20"/>
                <w:szCs w:val="20"/>
                <w:lang w:val="cs-CZ"/>
              </w:rPr>
              <w:t xml:space="preserve">ýzkumní pracovníci nejsou dostatečně informováni o možnostech využívat </w:t>
            </w:r>
            <w:r w:rsidR="6B83FB0C" w:rsidRPr="6344931E">
              <w:rPr>
                <w:rFonts w:eastAsia="Times New Roman"/>
                <w:sz w:val="20"/>
                <w:szCs w:val="20"/>
                <w:lang w:val="cs-CZ"/>
              </w:rPr>
              <w:t xml:space="preserve">za účelem popularizace vědy </w:t>
            </w:r>
            <w:r w:rsidR="5E15B40D" w:rsidRPr="6344931E">
              <w:rPr>
                <w:rFonts w:eastAsia="Times New Roman"/>
                <w:sz w:val="20"/>
                <w:szCs w:val="20"/>
                <w:lang w:val="cs-CZ"/>
              </w:rPr>
              <w:t>podpůrné služby marketingového oddělení</w:t>
            </w:r>
            <w:r w:rsidR="5E1B77A5" w:rsidRPr="6344931E">
              <w:rPr>
                <w:rFonts w:eastAsia="Times New Roman"/>
                <w:sz w:val="20"/>
                <w:szCs w:val="20"/>
                <w:lang w:val="cs-CZ"/>
              </w:rPr>
              <w:t>, s</w:t>
            </w:r>
            <w:r w:rsidR="5E15B40D" w:rsidRPr="6344931E">
              <w:rPr>
                <w:rFonts w:eastAsia="Times New Roman"/>
                <w:sz w:val="20"/>
                <w:szCs w:val="20"/>
                <w:lang w:val="cs-CZ"/>
              </w:rPr>
              <w:t xml:space="preserve">ekce Věda a výzkum na webových stránkách </w:t>
            </w:r>
            <w:r w:rsidR="009B59B8">
              <w:rPr>
                <w:rFonts w:eastAsia="Times New Roman"/>
                <w:sz w:val="20"/>
                <w:szCs w:val="20"/>
                <w:lang w:val="cs-CZ"/>
              </w:rPr>
              <w:t xml:space="preserve">Farmaceutické fakulty </w:t>
            </w:r>
            <w:r w:rsidR="00683B47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683B47" w:rsidRPr="6344931E" w:rsidDel="00683B4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E15B40D" w:rsidRPr="6344931E">
              <w:rPr>
                <w:rFonts w:eastAsia="Times New Roman"/>
                <w:sz w:val="20"/>
                <w:szCs w:val="20"/>
                <w:lang w:val="cs-CZ"/>
              </w:rPr>
              <w:t xml:space="preserve">je pouze </w:t>
            </w:r>
            <w:r w:rsidR="19845C23" w:rsidRPr="6344931E">
              <w:rPr>
                <w:rFonts w:eastAsia="Times New Roman"/>
                <w:sz w:val="20"/>
                <w:szCs w:val="20"/>
                <w:lang w:val="cs-CZ"/>
              </w:rPr>
              <w:t>v</w:t>
            </w:r>
            <w:r w:rsidR="5E15B40D" w:rsidRPr="6344931E">
              <w:rPr>
                <w:rFonts w:eastAsia="Times New Roman"/>
                <w:sz w:val="20"/>
                <w:szCs w:val="20"/>
                <w:lang w:val="cs-CZ"/>
              </w:rPr>
              <w:t> českém jazyce</w:t>
            </w:r>
            <w:r w:rsidR="4376F23F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noví pracovníci nejsou </w:t>
            </w:r>
            <w:r w:rsidR="6AD7371C" w:rsidRPr="6344931E">
              <w:rPr>
                <w:rFonts w:eastAsia="Times New Roman"/>
                <w:sz w:val="20"/>
                <w:szCs w:val="20"/>
                <w:lang w:val="cs-CZ"/>
              </w:rPr>
              <w:t>systematicky</w:t>
            </w:r>
            <w:r w:rsidR="4376F23F" w:rsidRPr="6344931E">
              <w:rPr>
                <w:rFonts w:eastAsia="Times New Roman"/>
                <w:sz w:val="20"/>
                <w:szCs w:val="20"/>
                <w:lang w:val="cs-CZ"/>
              </w:rPr>
              <w:t xml:space="preserve"> rozvíjeni v dovednosti akademického psaní</w:t>
            </w:r>
            <w:r w:rsidR="5E15B40D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2995FCDA" w:rsidRPr="6344931E">
              <w:rPr>
                <w:rFonts w:eastAsia="Times New Roman"/>
                <w:sz w:val="20"/>
                <w:szCs w:val="20"/>
                <w:lang w:val="cs-CZ"/>
              </w:rPr>
              <w:t xml:space="preserve">V rámci </w:t>
            </w:r>
            <w:r w:rsidR="00683B47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683B47" w:rsidRPr="6344931E" w:rsidDel="00683B4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2995FCDA" w:rsidRPr="6344931E">
              <w:rPr>
                <w:rFonts w:eastAsia="Times New Roman"/>
                <w:sz w:val="20"/>
                <w:szCs w:val="20"/>
                <w:lang w:val="cs-CZ"/>
              </w:rPr>
              <w:t xml:space="preserve">poskytuje v této oblasti podporu Oddělení vnějších vztahů a marketingu, </w:t>
            </w:r>
            <w:r w:rsidR="00683B47">
              <w:rPr>
                <w:rFonts w:eastAsia="Times New Roman"/>
                <w:sz w:val="20"/>
                <w:szCs w:val="20"/>
                <w:lang w:val="cs-CZ"/>
              </w:rPr>
              <w:t>Masarykov</w:t>
            </w:r>
            <w:r w:rsidR="00575ABB">
              <w:rPr>
                <w:rFonts w:eastAsia="Times New Roman"/>
                <w:sz w:val="20"/>
                <w:szCs w:val="20"/>
                <w:lang w:val="cs-CZ"/>
              </w:rPr>
              <w:t>a</w:t>
            </w:r>
            <w:r w:rsidR="00683B47">
              <w:rPr>
                <w:rFonts w:eastAsia="Times New Roman"/>
                <w:sz w:val="20"/>
                <w:szCs w:val="20"/>
                <w:lang w:val="cs-CZ"/>
              </w:rPr>
              <w:t xml:space="preserve"> univerzit</w:t>
            </w:r>
            <w:r w:rsidR="00575ABB">
              <w:rPr>
                <w:rFonts w:eastAsia="Times New Roman"/>
                <w:sz w:val="20"/>
                <w:szCs w:val="20"/>
                <w:lang w:val="cs-CZ"/>
              </w:rPr>
              <w:t>a</w:t>
            </w:r>
            <w:r w:rsidR="00683B47" w:rsidRPr="6344931E" w:rsidDel="00683B4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2995FCDA" w:rsidRPr="6344931E">
              <w:rPr>
                <w:rFonts w:eastAsia="Times New Roman"/>
                <w:sz w:val="20"/>
                <w:szCs w:val="20"/>
                <w:lang w:val="cs-CZ"/>
              </w:rPr>
              <w:t xml:space="preserve">rovněž spravuje Mendelovo muzeum.  </w:t>
            </w:r>
            <w:r w:rsidR="502D9A4B" w:rsidRPr="6344931E">
              <w:rPr>
                <w:rFonts w:eastAsia="Times New Roman"/>
                <w:sz w:val="20"/>
                <w:szCs w:val="20"/>
                <w:lang w:val="cs-CZ"/>
              </w:rPr>
              <w:t>A</w:t>
            </w:r>
            <w:r w:rsidR="3D68CA5C" w:rsidRPr="6344931E">
              <w:rPr>
                <w:rFonts w:eastAsia="Times New Roman"/>
                <w:sz w:val="20"/>
                <w:szCs w:val="20"/>
                <w:lang w:val="cs-CZ"/>
              </w:rPr>
              <w:t>ktivit</w:t>
            </w:r>
            <w:r w:rsidR="12C9BBDA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0EA347E" w:rsidRPr="6344931E">
              <w:rPr>
                <w:rFonts w:eastAsia="Times New Roman"/>
                <w:sz w:val="20"/>
                <w:szCs w:val="20"/>
                <w:lang w:val="cs-CZ"/>
              </w:rPr>
              <w:t>Farmaceutick</w:t>
            </w:r>
            <w:r w:rsidR="6AD7371C" w:rsidRPr="6344931E">
              <w:rPr>
                <w:rFonts w:eastAsia="Times New Roman"/>
                <w:sz w:val="20"/>
                <w:szCs w:val="20"/>
                <w:lang w:val="cs-CZ"/>
              </w:rPr>
              <w:t>é</w:t>
            </w:r>
            <w:r w:rsidR="60EA347E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0EA347E"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>fakult</w:t>
            </w:r>
            <w:r w:rsidR="6AD7371C" w:rsidRPr="6344931E">
              <w:rPr>
                <w:rFonts w:eastAsia="Times New Roman"/>
                <w:sz w:val="20"/>
                <w:szCs w:val="20"/>
                <w:lang w:val="cs-CZ"/>
              </w:rPr>
              <w:t>y</w:t>
            </w:r>
            <w:r w:rsidR="3491C508" w:rsidRPr="6344931E">
              <w:rPr>
                <w:rFonts w:eastAsia="Times New Roman"/>
                <w:sz w:val="20"/>
                <w:szCs w:val="20"/>
                <w:lang w:val="cs-CZ"/>
              </w:rPr>
              <w:t>, které</w:t>
            </w:r>
            <w:r w:rsidR="3D68CA5C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přibližují oblast </w:t>
            </w:r>
            <w:r w:rsidR="2995FCDA" w:rsidRPr="6344931E">
              <w:rPr>
                <w:rFonts w:eastAsia="Times New Roman"/>
                <w:sz w:val="20"/>
                <w:szCs w:val="20"/>
                <w:lang w:val="cs-CZ"/>
              </w:rPr>
              <w:t xml:space="preserve">vědy a výzkumu </w:t>
            </w:r>
            <w:r w:rsidR="3D68CA5C" w:rsidRPr="6344931E">
              <w:rPr>
                <w:rFonts w:eastAsia="Times New Roman"/>
                <w:sz w:val="20"/>
                <w:szCs w:val="20"/>
                <w:lang w:val="cs-CZ"/>
              </w:rPr>
              <w:t>veřejnosti</w:t>
            </w:r>
            <w:r w:rsidR="3491C508" w:rsidRPr="6344931E">
              <w:rPr>
                <w:rFonts w:eastAsia="Times New Roman"/>
                <w:sz w:val="20"/>
                <w:szCs w:val="20"/>
                <w:lang w:val="cs-CZ"/>
              </w:rPr>
              <w:t>, není mnoho</w:t>
            </w:r>
            <w:r w:rsidR="598B31C9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Tuto oblast pokrývá </w:t>
            </w:r>
            <w:r w:rsidR="1848CF24" w:rsidRPr="6344931E">
              <w:rPr>
                <w:rFonts w:eastAsia="Times New Roman"/>
                <w:sz w:val="20"/>
                <w:szCs w:val="20"/>
                <w:lang w:val="cs-CZ"/>
              </w:rPr>
              <w:t>z</w:t>
            </w:r>
            <w:r w:rsidR="1102D9A7" w:rsidRPr="6344931E">
              <w:rPr>
                <w:rFonts w:eastAsia="Times New Roman"/>
                <w:sz w:val="20"/>
                <w:szCs w:val="20"/>
                <w:lang w:val="cs-CZ"/>
              </w:rPr>
              <w:t xml:space="preserve">části </w:t>
            </w:r>
            <w:r w:rsidR="1636C530" w:rsidRPr="6344931E">
              <w:rPr>
                <w:rFonts w:eastAsia="Times New Roman"/>
                <w:sz w:val="20"/>
                <w:szCs w:val="20"/>
                <w:lang w:val="cs-CZ"/>
              </w:rPr>
              <w:t>m</w:t>
            </w:r>
            <w:r w:rsidR="32F2FB12" w:rsidRPr="6344931E">
              <w:rPr>
                <w:rFonts w:eastAsia="Times New Roman"/>
                <w:sz w:val="20"/>
                <w:szCs w:val="20"/>
                <w:lang w:val="cs-CZ"/>
              </w:rPr>
              <w:t>arketingové oddělení</w:t>
            </w:r>
            <w:r w:rsidR="66D4108C" w:rsidRPr="6344931E">
              <w:rPr>
                <w:rFonts w:eastAsia="Times New Roman"/>
                <w:sz w:val="20"/>
                <w:szCs w:val="20"/>
                <w:lang w:val="cs-CZ"/>
              </w:rPr>
              <w:t>, f</w:t>
            </w:r>
            <w:r w:rsidR="63082FFC" w:rsidRPr="6344931E">
              <w:rPr>
                <w:rFonts w:eastAsia="Times New Roman"/>
                <w:sz w:val="20"/>
                <w:szCs w:val="20"/>
                <w:lang w:val="cs-CZ"/>
              </w:rPr>
              <w:t>akulta se účastní Noci vědců, prezentuje své aktivity na Facebooku</w:t>
            </w:r>
            <w:r w:rsidR="747EEC4F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apod</w:t>
            </w:r>
            <w:r w:rsidR="30D61740" w:rsidRPr="6344931E">
              <w:rPr>
                <w:rFonts w:eastAsia="Times New Roman"/>
                <w:sz w:val="20"/>
                <w:szCs w:val="20"/>
                <w:lang w:val="cs-CZ"/>
              </w:rPr>
              <w:t>. P</w:t>
            </w:r>
            <w:r w:rsidR="0CBA6FAD" w:rsidRPr="6344931E">
              <w:rPr>
                <w:rFonts w:eastAsia="Times New Roman"/>
                <w:sz w:val="20"/>
                <w:szCs w:val="20"/>
                <w:lang w:val="cs-CZ"/>
              </w:rPr>
              <w:t xml:space="preserve">ráce zaměstnanců </w:t>
            </w:r>
            <w:r w:rsidR="4E0DF542" w:rsidRPr="6344931E">
              <w:rPr>
                <w:rFonts w:eastAsia="Times New Roman"/>
                <w:sz w:val="20"/>
                <w:szCs w:val="20"/>
                <w:lang w:val="cs-CZ"/>
              </w:rPr>
              <w:t>jsou zveřejněny</w:t>
            </w:r>
            <w:r w:rsidR="5BD3564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2D39BA0" w:rsidRPr="6344931E">
              <w:rPr>
                <w:rFonts w:eastAsia="Times New Roman"/>
                <w:sz w:val="20"/>
                <w:szCs w:val="20"/>
                <w:lang w:val="cs-CZ"/>
              </w:rPr>
              <w:t>v </w:t>
            </w:r>
            <w:proofErr w:type="spellStart"/>
            <w:r w:rsidR="42D39BA0" w:rsidRPr="6344931E">
              <w:rPr>
                <w:rFonts w:eastAsia="Times New Roman"/>
                <w:sz w:val="20"/>
                <w:szCs w:val="20"/>
                <w:lang w:val="cs-CZ"/>
              </w:rPr>
              <w:t>Repozitáři</w:t>
            </w:r>
            <w:proofErr w:type="spellEnd"/>
            <w:r w:rsidR="42D39BA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DD7701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42D39BA0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na Google </w:t>
            </w:r>
            <w:proofErr w:type="spellStart"/>
            <w:r w:rsidR="42D39BA0" w:rsidRPr="6344931E">
              <w:rPr>
                <w:rFonts w:eastAsia="Times New Roman"/>
                <w:sz w:val="20"/>
                <w:szCs w:val="20"/>
                <w:lang w:val="cs-CZ"/>
              </w:rPr>
              <w:t>Scholar</w:t>
            </w:r>
            <w:proofErr w:type="spellEnd"/>
            <w:r w:rsidR="42D39BA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42D39BA0" w:rsidRPr="6344931E">
              <w:rPr>
                <w:rFonts w:eastAsia="Times New Roman"/>
                <w:sz w:val="20"/>
                <w:szCs w:val="20"/>
                <w:lang w:val="cs-CZ"/>
              </w:rPr>
              <w:t>Research</w:t>
            </w:r>
            <w:proofErr w:type="spellEnd"/>
            <w:r w:rsidR="42D39BA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42D39BA0" w:rsidRPr="6344931E">
              <w:rPr>
                <w:rFonts w:eastAsia="Times New Roman"/>
                <w:sz w:val="20"/>
                <w:szCs w:val="20"/>
                <w:lang w:val="cs-CZ"/>
              </w:rPr>
              <w:t>Gate</w:t>
            </w:r>
            <w:proofErr w:type="spellEnd"/>
            <w:r w:rsidR="42D39BA0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44CF87F5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14:paraId="15F050DF" w14:textId="469044FC" w:rsidR="004006DF" w:rsidRDefault="00C6223A" w:rsidP="00F22C0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lastRenderedPageBreak/>
              <w:t>Bud</w:t>
            </w:r>
            <w:r w:rsidR="008F1CE2">
              <w:rPr>
                <w:rFonts w:eastAsia="Times New Roman"/>
                <w:sz w:val="20"/>
                <w:szCs w:val="20"/>
                <w:lang w:val="cs-CZ"/>
              </w:rPr>
              <w:t>ou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 navržen</w:t>
            </w:r>
            <w:r w:rsidR="00796C2A">
              <w:rPr>
                <w:rFonts w:eastAsia="Times New Roman"/>
                <w:sz w:val="20"/>
                <w:szCs w:val="20"/>
                <w:lang w:val="cs-CZ"/>
              </w:rPr>
              <w:t>a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 a realizován</w:t>
            </w:r>
            <w:r w:rsidR="00796C2A">
              <w:rPr>
                <w:rFonts w:eastAsia="Times New Roman"/>
                <w:sz w:val="20"/>
                <w:szCs w:val="20"/>
                <w:lang w:val="cs-CZ"/>
              </w:rPr>
              <w:t>a</w:t>
            </w:r>
            <w:r w:rsidR="00582049">
              <w:rPr>
                <w:rFonts w:eastAsia="Times New Roman"/>
                <w:sz w:val="20"/>
                <w:szCs w:val="20"/>
                <w:lang w:val="cs-CZ"/>
              </w:rPr>
              <w:t xml:space="preserve"> opatření</w:t>
            </w:r>
            <w:r w:rsidR="00466508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A21178">
              <w:rPr>
                <w:rFonts w:eastAsia="Times New Roman"/>
                <w:sz w:val="20"/>
                <w:szCs w:val="20"/>
                <w:lang w:val="cs-CZ"/>
              </w:rPr>
              <w:t xml:space="preserve">v oblasti </w:t>
            </w:r>
            <w:r w:rsidR="52C8CE17" w:rsidRPr="6344931E">
              <w:rPr>
                <w:rFonts w:eastAsia="Times New Roman"/>
                <w:sz w:val="20"/>
                <w:szCs w:val="20"/>
                <w:lang w:val="cs-CZ"/>
              </w:rPr>
              <w:t>populariz</w:t>
            </w:r>
            <w:r w:rsidR="00796C2A">
              <w:rPr>
                <w:rFonts w:eastAsia="Times New Roman"/>
                <w:sz w:val="20"/>
                <w:szCs w:val="20"/>
                <w:lang w:val="cs-CZ"/>
              </w:rPr>
              <w:t>ac</w:t>
            </w:r>
            <w:r w:rsidR="00466508">
              <w:rPr>
                <w:rFonts w:eastAsia="Times New Roman"/>
                <w:sz w:val="20"/>
                <w:szCs w:val="20"/>
                <w:lang w:val="cs-CZ"/>
              </w:rPr>
              <w:t>e</w:t>
            </w:r>
            <w:r w:rsidR="52C8CE1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3C31BC5" w:rsidRPr="6344931E">
              <w:rPr>
                <w:rFonts w:eastAsia="Times New Roman"/>
                <w:sz w:val="20"/>
                <w:szCs w:val="20"/>
                <w:lang w:val="cs-CZ"/>
              </w:rPr>
              <w:t>věd</w:t>
            </w:r>
            <w:r w:rsidR="00796C2A">
              <w:rPr>
                <w:rFonts w:eastAsia="Times New Roman"/>
                <w:sz w:val="20"/>
                <w:szCs w:val="20"/>
                <w:lang w:val="cs-CZ"/>
              </w:rPr>
              <w:t>y</w:t>
            </w:r>
            <w:r w:rsidR="53C31BC5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 výzkum</w:t>
            </w:r>
            <w:r w:rsidR="00796C2A">
              <w:rPr>
                <w:rFonts w:eastAsia="Times New Roman"/>
                <w:sz w:val="20"/>
                <w:szCs w:val="20"/>
                <w:lang w:val="cs-CZ"/>
              </w:rPr>
              <w:t>u</w:t>
            </w:r>
            <w:r w:rsidR="1310F7A7" w:rsidRPr="6344931E">
              <w:rPr>
                <w:rFonts w:eastAsia="Times New Roman"/>
                <w:sz w:val="20"/>
                <w:szCs w:val="20"/>
                <w:lang w:val="cs-CZ"/>
              </w:rPr>
              <w:t>, např.</w:t>
            </w:r>
            <w:r w:rsidR="53C31BC5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</w:t>
            </w:r>
            <w:r w:rsidR="0C290CDE" w:rsidRPr="6344931E">
              <w:rPr>
                <w:rFonts w:eastAsia="Times New Roman"/>
                <w:sz w:val="20"/>
                <w:szCs w:val="20"/>
                <w:lang w:val="cs-CZ"/>
              </w:rPr>
              <w:t>érie odborných přednášek pro veřejnost</w:t>
            </w:r>
            <w:r w:rsidR="53C31BC5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301737BF" w:rsidRPr="6344931E">
              <w:rPr>
                <w:rFonts w:eastAsia="Times New Roman"/>
                <w:sz w:val="20"/>
                <w:szCs w:val="20"/>
                <w:lang w:val="cs-CZ"/>
              </w:rPr>
              <w:t xml:space="preserve">prezentování </w:t>
            </w:r>
            <w:r w:rsidR="3E24389C" w:rsidRPr="6344931E">
              <w:rPr>
                <w:rFonts w:eastAsia="Times New Roman"/>
                <w:sz w:val="20"/>
                <w:szCs w:val="20"/>
                <w:lang w:val="cs-CZ"/>
              </w:rPr>
              <w:t xml:space="preserve">činnosti </w:t>
            </w:r>
            <w:r w:rsidR="6B83FB0C" w:rsidRPr="6344931E">
              <w:rPr>
                <w:rFonts w:eastAsia="Times New Roman"/>
                <w:sz w:val="20"/>
                <w:szCs w:val="20"/>
                <w:lang w:val="cs-CZ"/>
              </w:rPr>
              <w:t xml:space="preserve">Farmaceutické </w:t>
            </w:r>
            <w:r w:rsidR="301737BF" w:rsidRPr="6344931E">
              <w:rPr>
                <w:rFonts w:eastAsia="Times New Roman"/>
                <w:sz w:val="20"/>
                <w:szCs w:val="20"/>
                <w:lang w:val="cs-CZ"/>
              </w:rPr>
              <w:t xml:space="preserve">fakulty na sociálních sítích (např. </w:t>
            </w:r>
            <w:proofErr w:type="spellStart"/>
            <w:r w:rsidR="1C018868" w:rsidRPr="6344931E">
              <w:rPr>
                <w:rFonts w:eastAsia="Times New Roman"/>
                <w:sz w:val="20"/>
                <w:szCs w:val="20"/>
                <w:lang w:val="cs-CZ"/>
              </w:rPr>
              <w:t>Y</w:t>
            </w:r>
            <w:r w:rsidR="0C290CDE" w:rsidRPr="6344931E">
              <w:rPr>
                <w:rFonts w:eastAsia="Times New Roman"/>
                <w:sz w:val="20"/>
                <w:szCs w:val="20"/>
                <w:lang w:val="cs-CZ"/>
              </w:rPr>
              <w:t>outube</w:t>
            </w:r>
            <w:proofErr w:type="spellEnd"/>
            <w:r w:rsidR="301737BF" w:rsidRPr="6344931E">
              <w:rPr>
                <w:rFonts w:eastAsia="Times New Roman"/>
                <w:sz w:val="20"/>
                <w:szCs w:val="20"/>
                <w:lang w:val="cs-CZ"/>
              </w:rPr>
              <w:t>, LinkedIn)</w:t>
            </w:r>
            <w:r w:rsidR="53C31BC5" w:rsidRPr="6344931E">
              <w:rPr>
                <w:rFonts w:eastAsia="Times New Roman"/>
                <w:sz w:val="20"/>
                <w:szCs w:val="20"/>
                <w:lang w:val="cs-CZ"/>
              </w:rPr>
              <w:t>, p</w:t>
            </w:r>
            <w:r w:rsidR="0B24013F" w:rsidRPr="6344931E">
              <w:rPr>
                <w:rFonts w:eastAsia="Times New Roman"/>
                <w:sz w:val="20"/>
                <w:szCs w:val="20"/>
                <w:lang w:val="cs-CZ"/>
              </w:rPr>
              <w:t xml:space="preserve">řeklad </w:t>
            </w:r>
            <w:r w:rsidR="2CDECD19" w:rsidRPr="6344931E">
              <w:rPr>
                <w:rFonts w:eastAsia="Times New Roman"/>
                <w:sz w:val="20"/>
                <w:szCs w:val="20"/>
                <w:lang w:val="cs-CZ"/>
              </w:rPr>
              <w:t xml:space="preserve">webové sekce </w:t>
            </w:r>
            <w:r w:rsidR="1D475610" w:rsidRPr="6344931E">
              <w:rPr>
                <w:rFonts w:eastAsia="Times New Roman"/>
                <w:sz w:val="20"/>
                <w:szCs w:val="20"/>
                <w:lang w:val="cs-CZ"/>
              </w:rPr>
              <w:t xml:space="preserve">Věda a výzkum </w:t>
            </w:r>
            <w:r w:rsidR="208401C5" w:rsidRPr="6344931E">
              <w:rPr>
                <w:rFonts w:eastAsia="Times New Roman"/>
                <w:sz w:val="20"/>
                <w:szCs w:val="20"/>
                <w:lang w:val="cs-CZ"/>
              </w:rPr>
              <w:t xml:space="preserve">do </w:t>
            </w:r>
            <w:r w:rsidR="41E132A1" w:rsidRPr="6344931E">
              <w:rPr>
                <w:rFonts w:eastAsia="Times New Roman"/>
                <w:sz w:val="20"/>
                <w:szCs w:val="20"/>
                <w:lang w:val="cs-CZ"/>
              </w:rPr>
              <w:t>anglického jazyka</w:t>
            </w:r>
            <w:r w:rsidR="66A8274E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440D243C" w:rsidRPr="6344931E">
              <w:rPr>
                <w:rFonts w:eastAsia="Times New Roman"/>
                <w:sz w:val="20"/>
                <w:szCs w:val="20"/>
                <w:lang w:val="cs-CZ"/>
              </w:rPr>
              <w:t>V</w:t>
            </w:r>
            <w:r w:rsidR="66A8274E" w:rsidRPr="6344931E">
              <w:rPr>
                <w:rFonts w:eastAsia="Times New Roman"/>
                <w:sz w:val="20"/>
                <w:szCs w:val="20"/>
                <w:lang w:val="cs-CZ"/>
              </w:rPr>
              <w:t>ýzkumn</w:t>
            </w:r>
            <w:r w:rsidR="67518928" w:rsidRPr="6344931E">
              <w:rPr>
                <w:rFonts w:eastAsia="Times New Roman"/>
                <w:sz w:val="20"/>
                <w:szCs w:val="20"/>
                <w:lang w:val="cs-CZ"/>
              </w:rPr>
              <w:t>í</w:t>
            </w:r>
            <w:r w:rsidR="1310F7A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pracovní</w:t>
            </w:r>
            <w:r w:rsidR="195D586F" w:rsidRPr="6344931E">
              <w:rPr>
                <w:rFonts w:eastAsia="Times New Roman"/>
                <w:sz w:val="20"/>
                <w:szCs w:val="20"/>
                <w:lang w:val="cs-CZ"/>
              </w:rPr>
              <w:t xml:space="preserve">ci </w:t>
            </w:r>
            <w:r w:rsidR="2E55C827" w:rsidRPr="6344931E">
              <w:rPr>
                <w:rFonts w:eastAsia="Times New Roman"/>
                <w:sz w:val="20"/>
                <w:szCs w:val="20"/>
                <w:lang w:val="cs-CZ"/>
              </w:rPr>
              <w:t>budou lépe informováni</w:t>
            </w:r>
            <w:r w:rsidR="66A8274E" w:rsidRPr="6344931E">
              <w:rPr>
                <w:rFonts w:eastAsia="Times New Roman"/>
                <w:sz w:val="20"/>
                <w:szCs w:val="20"/>
                <w:lang w:val="cs-CZ"/>
              </w:rPr>
              <w:t xml:space="preserve"> o </w:t>
            </w:r>
            <w:r w:rsidR="2A5A50A4" w:rsidRPr="6344931E">
              <w:rPr>
                <w:rFonts w:eastAsia="Times New Roman"/>
                <w:sz w:val="20"/>
                <w:szCs w:val="20"/>
                <w:lang w:val="cs-CZ"/>
              </w:rPr>
              <w:t>možnost</w:t>
            </w:r>
            <w:r w:rsidR="5942CAA0" w:rsidRPr="6344931E">
              <w:rPr>
                <w:rFonts w:eastAsia="Times New Roman"/>
                <w:sz w:val="20"/>
                <w:szCs w:val="20"/>
                <w:lang w:val="cs-CZ"/>
              </w:rPr>
              <w:t>ech</w:t>
            </w:r>
            <w:r w:rsidR="2A5A50A4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6A8274E" w:rsidRPr="6344931E">
              <w:rPr>
                <w:rFonts w:eastAsia="Times New Roman"/>
                <w:sz w:val="20"/>
                <w:szCs w:val="20"/>
                <w:lang w:val="cs-CZ"/>
              </w:rPr>
              <w:t xml:space="preserve">využití </w:t>
            </w:r>
            <w:r w:rsidR="03A34387" w:rsidRPr="6344931E">
              <w:rPr>
                <w:rFonts w:eastAsia="Times New Roman"/>
                <w:sz w:val="20"/>
                <w:szCs w:val="20"/>
                <w:lang w:val="cs-CZ"/>
              </w:rPr>
              <w:t>podpory</w:t>
            </w:r>
            <w:r w:rsidR="475F5253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6D91059" w:rsidRPr="6344931E">
              <w:rPr>
                <w:rFonts w:eastAsia="Times New Roman"/>
                <w:sz w:val="20"/>
                <w:szCs w:val="20"/>
                <w:lang w:val="cs-CZ"/>
              </w:rPr>
              <w:t>propagace a diseminace výsledků</w:t>
            </w:r>
            <w:r w:rsidR="4845785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jejich prací</w:t>
            </w:r>
            <w:r w:rsidR="03A34387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  <w:p w14:paraId="24E08270" w14:textId="3F5B4AD0" w:rsidR="00AF2921" w:rsidRPr="00B96277" w:rsidRDefault="00AF2921" w:rsidP="00D7488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</w:tc>
      </w:tr>
      <w:tr w:rsidR="00772D8C" w:rsidRPr="00B96277" w14:paraId="026D746C" w14:textId="77777777" w:rsidTr="1E95E439">
        <w:tc>
          <w:tcPr>
            <w:tcW w:w="2882" w:type="dxa"/>
            <w:shd w:val="clear" w:color="auto" w:fill="auto"/>
          </w:tcPr>
          <w:p w14:paraId="09AD4133" w14:textId="1AF4CD60" w:rsidR="00772D8C" w:rsidRPr="00B96277" w:rsidRDefault="5C875C9F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5C875C9F">
              <w:rPr>
                <w:rFonts w:eastAsia="Times New Roman"/>
                <w:sz w:val="20"/>
                <w:szCs w:val="20"/>
                <w:lang w:val="cs-CZ"/>
              </w:rPr>
              <w:t>10. Nediskriminace</w:t>
            </w:r>
          </w:p>
        </w:tc>
        <w:tc>
          <w:tcPr>
            <w:tcW w:w="1933" w:type="dxa"/>
            <w:shd w:val="clear" w:color="auto" w:fill="auto"/>
          </w:tcPr>
          <w:p w14:paraId="56AAE617" w14:textId="78C2C05A" w:rsidR="00772D8C" w:rsidRPr="00B96277" w:rsidRDefault="00EF7FC6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-/+</w:t>
            </w:r>
          </w:p>
        </w:tc>
        <w:tc>
          <w:tcPr>
            <w:tcW w:w="4252" w:type="dxa"/>
            <w:shd w:val="clear" w:color="auto" w:fill="auto"/>
          </w:tcPr>
          <w:p w14:paraId="20F6ABE0" w14:textId="1787382A" w:rsidR="000A03F0" w:rsidRPr="00B96277" w:rsidRDefault="6FF1998F" w:rsidP="1E95E43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Problematikou </w:t>
            </w:r>
            <w:r w:rsidR="2B424D5A" w:rsidRPr="1E95E439">
              <w:rPr>
                <w:rFonts w:eastAsia="Times New Roman"/>
                <w:sz w:val="20"/>
                <w:szCs w:val="20"/>
                <w:lang w:val="cs-CZ"/>
              </w:rPr>
              <w:t xml:space="preserve">nediskriminace 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>se okrajově zabývá Etický kodex</w:t>
            </w:r>
            <w:r w:rsidR="2B6970F1" w:rsidRPr="1E95E439">
              <w:rPr>
                <w:rFonts w:eastAsia="Times New Roman"/>
                <w:sz w:val="20"/>
                <w:szCs w:val="20"/>
                <w:lang w:val="cs-CZ"/>
              </w:rPr>
              <w:t xml:space="preserve"> a Řád výběrového řízení</w:t>
            </w:r>
            <w:r w:rsidR="54BFF8E7" w:rsidRPr="1E95E439">
              <w:rPr>
                <w:rFonts w:eastAsia="Times New Roman"/>
                <w:sz w:val="20"/>
                <w:szCs w:val="20"/>
                <w:lang w:val="cs-CZ"/>
              </w:rPr>
              <w:t>, z</w:t>
            </w:r>
            <w:r w:rsidR="19A4CFC6" w:rsidRPr="1E95E439">
              <w:rPr>
                <w:rFonts w:eastAsia="Times New Roman"/>
                <w:sz w:val="20"/>
                <w:szCs w:val="20"/>
                <w:lang w:val="cs-CZ"/>
              </w:rPr>
              <w:t xml:space="preserve">aměstnanci však nejsou </w:t>
            </w:r>
            <w:r w:rsidR="0E08914D" w:rsidRPr="1E95E439">
              <w:rPr>
                <w:rFonts w:eastAsia="Times New Roman"/>
                <w:sz w:val="20"/>
                <w:szCs w:val="20"/>
                <w:lang w:val="cs-CZ"/>
              </w:rPr>
              <w:t xml:space="preserve">při nástupu do práce </w:t>
            </w:r>
            <w:r w:rsidR="19A4CFC6" w:rsidRPr="1E95E439">
              <w:rPr>
                <w:rFonts w:eastAsia="Times New Roman"/>
                <w:sz w:val="20"/>
                <w:szCs w:val="20"/>
                <w:lang w:val="cs-CZ"/>
              </w:rPr>
              <w:t>s těmito dokumenty systematicky seznamováni.</w:t>
            </w:r>
            <w:r w:rsidR="54BFF8E7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B95951A" w:rsidRPr="1E95E439">
              <w:rPr>
                <w:rFonts w:eastAsia="Times New Roman"/>
                <w:sz w:val="20"/>
                <w:szCs w:val="20"/>
                <w:lang w:val="cs-CZ"/>
              </w:rPr>
              <w:t>P</w:t>
            </w:r>
            <w:r w:rsidR="7AF9F926" w:rsidRPr="1E95E439">
              <w:rPr>
                <w:rFonts w:eastAsia="Times New Roman"/>
                <w:sz w:val="20"/>
                <w:szCs w:val="20"/>
                <w:lang w:val="cs-CZ"/>
              </w:rPr>
              <w:t>rincipy nediskriminačního chování nejsou podrobněji popsány</w:t>
            </w:r>
            <w:r w:rsidR="6B360A77" w:rsidRPr="1E95E439">
              <w:rPr>
                <w:rFonts w:eastAsia="Times New Roman"/>
                <w:sz w:val="20"/>
                <w:szCs w:val="20"/>
                <w:lang w:val="cs-CZ"/>
              </w:rPr>
              <w:t>, n</w:t>
            </w:r>
            <w:r w:rsidR="3DD7A60F" w:rsidRPr="1E95E439">
              <w:rPr>
                <w:rFonts w:eastAsia="Times New Roman"/>
                <w:sz w:val="20"/>
                <w:szCs w:val="20"/>
                <w:lang w:val="cs-CZ"/>
              </w:rPr>
              <w:t>eexistují pravidla pro gender</w:t>
            </w:r>
            <w:r w:rsidR="2E7C5B7F" w:rsidRPr="1E95E439">
              <w:rPr>
                <w:rFonts w:eastAsia="Times New Roman"/>
                <w:sz w:val="20"/>
                <w:szCs w:val="20"/>
                <w:lang w:val="cs-CZ"/>
              </w:rPr>
              <w:t xml:space="preserve">ové složení </w:t>
            </w:r>
            <w:r w:rsidR="19E54792" w:rsidRPr="1E95E439">
              <w:rPr>
                <w:rFonts w:eastAsia="Times New Roman"/>
                <w:sz w:val="20"/>
                <w:szCs w:val="20"/>
                <w:lang w:val="cs-CZ"/>
              </w:rPr>
              <w:t>výběrových komisí</w:t>
            </w:r>
            <w:r w:rsidR="3DD7A60F" w:rsidRPr="1E95E439">
              <w:rPr>
                <w:rFonts w:eastAsia="Times New Roman"/>
                <w:sz w:val="20"/>
                <w:szCs w:val="20"/>
                <w:lang w:val="cs-CZ"/>
              </w:rPr>
              <w:t>, č</w:t>
            </w:r>
            <w:r w:rsidR="19E54792" w:rsidRPr="1E95E439">
              <w:rPr>
                <w:rFonts w:eastAsia="Times New Roman"/>
                <w:sz w:val="20"/>
                <w:szCs w:val="20"/>
                <w:lang w:val="cs-CZ"/>
              </w:rPr>
              <w:t>lenové výběrov</w:t>
            </w:r>
            <w:r w:rsidR="3DD7A60F" w:rsidRPr="1E95E439">
              <w:rPr>
                <w:rFonts w:eastAsia="Times New Roman"/>
                <w:sz w:val="20"/>
                <w:szCs w:val="20"/>
                <w:lang w:val="cs-CZ"/>
              </w:rPr>
              <w:t>ých</w:t>
            </w:r>
            <w:r w:rsidR="19E54792" w:rsidRPr="1E95E439">
              <w:rPr>
                <w:rFonts w:eastAsia="Times New Roman"/>
                <w:sz w:val="20"/>
                <w:szCs w:val="20"/>
                <w:lang w:val="cs-CZ"/>
              </w:rPr>
              <w:t xml:space="preserve"> komis</w:t>
            </w:r>
            <w:r w:rsidR="3DD7A60F" w:rsidRPr="1E95E439">
              <w:rPr>
                <w:rFonts w:eastAsia="Times New Roman"/>
                <w:sz w:val="20"/>
                <w:szCs w:val="20"/>
                <w:lang w:val="cs-CZ"/>
              </w:rPr>
              <w:t>í</w:t>
            </w:r>
            <w:r w:rsidR="19E54792" w:rsidRPr="1E95E439">
              <w:rPr>
                <w:rFonts w:eastAsia="Times New Roman"/>
                <w:sz w:val="20"/>
                <w:szCs w:val="20"/>
                <w:lang w:val="cs-CZ"/>
              </w:rPr>
              <w:t xml:space="preserve"> nejsou </w:t>
            </w:r>
            <w:r w:rsidR="3DD7A60F" w:rsidRPr="1E95E439">
              <w:rPr>
                <w:rFonts w:eastAsia="Times New Roman"/>
                <w:sz w:val="20"/>
                <w:szCs w:val="20"/>
                <w:lang w:val="cs-CZ"/>
              </w:rPr>
              <w:t>pro</w:t>
            </w:r>
            <w:r w:rsidR="19E54792" w:rsidRPr="1E95E439">
              <w:rPr>
                <w:rFonts w:eastAsia="Times New Roman"/>
                <w:sz w:val="20"/>
                <w:szCs w:val="20"/>
                <w:lang w:val="cs-CZ"/>
              </w:rPr>
              <w:t>školeni v </w:t>
            </w:r>
            <w:r w:rsidR="41A7AE35" w:rsidRPr="1E95E439">
              <w:rPr>
                <w:rFonts w:eastAsia="Times New Roman"/>
                <w:sz w:val="20"/>
                <w:szCs w:val="20"/>
                <w:lang w:val="cs-CZ"/>
              </w:rPr>
              <w:t xml:space="preserve">problematice </w:t>
            </w:r>
            <w:r w:rsidR="19E54792" w:rsidRPr="1E95E439">
              <w:rPr>
                <w:rFonts w:eastAsia="Times New Roman"/>
                <w:sz w:val="20"/>
                <w:szCs w:val="20"/>
                <w:lang w:val="cs-CZ"/>
              </w:rPr>
              <w:t>diskriminace</w:t>
            </w:r>
            <w:r w:rsidR="688525FD" w:rsidRPr="1E95E439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57718317" w:rsidRPr="1E95E439">
              <w:rPr>
                <w:rFonts w:eastAsia="Times New Roman"/>
                <w:sz w:val="20"/>
                <w:szCs w:val="20"/>
                <w:lang w:val="cs-CZ"/>
              </w:rPr>
              <w:t xml:space="preserve"> Neexistuje nezávislá osoba na úrovni fakulty</w:t>
            </w:r>
            <w:r w:rsidR="2C3BBFB6" w:rsidRPr="1E95E439">
              <w:rPr>
                <w:rFonts w:eastAsia="Times New Roman"/>
                <w:sz w:val="20"/>
                <w:szCs w:val="20"/>
                <w:lang w:val="cs-CZ"/>
              </w:rPr>
              <w:t xml:space="preserve"> či </w:t>
            </w:r>
            <w:r w:rsidR="57718317" w:rsidRPr="1E95E439">
              <w:rPr>
                <w:rFonts w:eastAsia="Times New Roman"/>
                <w:sz w:val="20"/>
                <w:szCs w:val="20"/>
                <w:lang w:val="cs-CZ"/>
              </w:rPr>
              <w:t xml:space="preserve">univerzity, na kterou by se mohli zaměstnanci bezpečně obrátit v případě podezření na diskriminační chování. </w:t>
            </w:r>
          </w:p>
          <w:p w14:paraId="4AF74499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7549F2C5" w14:textId="055D47E5" w:rsidR="000A03F0" w:rsidRPr="00B96277" w:rsidRDefault="780E33DD" w:rsidP="1E95E43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Téměř všichni pracovníci </w:t>
            </w:r>
            <w:r w:rsidR="7E4AB0A7" w:rsidRPr="1E95E439">
              <w:rPr>
                <w:rFonts w:eastAsia="Times New Roman"/>
                <w:sz w:val="20"/>
                <w:szCs w:val="20"/>
                <w:lang w:val="cs-CZ"/>
              </w:rPr>
              <w:t>(93</w:t>
            </w:r>
            <w:r w:rsidR="005462B2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E4AB0A7" w:rsidRPr="1E95E439">
              <w:rPr>
                <w:rFonts w:eastAsia="Times New Roman"/>
                <w:sz w:val="20"/>
                <w:szCs w:val="20"/>
                <w:lang w:val="cs-CZ"/>
              </w:rPr>
              <w:t xml:space="preserve">%) 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se domnívají, že muži a ženy mají na Farmaceutické fakultě rovné pracovní podmínky. </w:t>
            </w:r>
            <w:r w:rsidR="3CA1CC6D" w:rsidRPr="1E95E439">
              <w:rPr>
                <w:rFonts w:eastAsia="Times New Roman"/>
                <w:sz w:val="20"/>
                <w:szCs w:val="20"/>
                <w:lang w:val="cs-CZ"/>
              </w:rPr>
              <w:t>Někteří respondenti</w:t>
            </w:r>
            <w:r w:rsidR="4B17ABD0" w:rsidRPr="1E95E439">
              <w:rPr>
                <w:rFonts w:eastAsia="Times New Roman"/>
                <w:sz w:val="20"/>
                <w:szCs w:val="20"/>
                <w:lang w:val="cs-CZ"/>
              </w:rPr>
              <w:t xml:space="preserve"> však </w:t>
            </w:r>
            <w:r w:rsidR="0B0A9288" w:rsidRPr="1E95E439">
              <w:rPr>
                <w:rFonts w:eastAsia="Times New Roman"/>
                <w:sz w:val="20"/>
                <w:szCs w:val="20"/>
                <w:lang w:val="cs-CZ"/>
              </w:rPr>
              <w:t xml:space="preserve">zažili </w:t>
            </w:r>
            <w:r w:rsidR="3CA1CC6D" w:rsidRPr="1E95E439">
              <w:rPr>
                <w:rFonts w:eastAsia="Times New Roman"/>
                <w:sz w:val="20"/>
                <w:szCs w:val="20"/>
                <w:lang w:val="cs-CZ"/>
              </w:rPr>
              <w:t xml:space="preserve">diskriminační chováním vůči své osobě </w:t>
            </w:r>
            <w:r w:rsidR="4F515D77" w:rsidRPr="1E95E439">
              <w:rPr>
                <w:rFonts w:eastAsia="Times New Roman"/>
                <w:sz w:val="20"/>
                <w:szCs w:val="20"/>
                <w:lang w:val="cs-CZ"/>
              </w:rPr>
              <w:t>v uplynulých třech letech</w:t>
            </w:r>
            <w:r w:rsidR="3CA1CC6D" w:rsidRPr="1E95E439">
              <w:rPr>
                <w:rFonts w:eastAsia="Times New Roman"/>
                <w:sz w:val="20"/>
                <w:szCs w:val="20"/>
                <w:lang w:val="cs-CZ"/>
              </w:rPr>
              <w:t>, a to nejvíce na základě</w:t>
            </w:r>
            <w:r w:rsidR="472EBCA0" w:rsidRPr="1E95E439">
              <w:rPr>
                <w:rFonts w:eastAsia="Times New Roman"/>
                <w:sz w:val="20"/>
                <w:szCs w:val="20"/>
                <w:lang w:val="cs-CZ"/>
              </w:rPr>
              <w:t>:</w:t>
            </w:r>
            <w:r w:rsidR="2EA3D010" w:rsidRPr="1E95E439">
              <w:rPr>
                <w:rFonts w:eastAsia="Times New Roman"/>
                <w:sz w:val="20"/>
                <w:szCs w:val="20"/>
                <w:lang w:val="cs-CZ"/>
              </w:rPr>
              <w:t xml:space="preserve"> příslušnosti k určité skupině pracovníků (</w:t>
            </w:r>
            <w:r w:rsidR="6D43757B" w:rsidRPr="1E95E439">
              <w:rPr>
                <w:rFonts w:eastAsia="Times New Roman"/>
                <w:sz w:val="20"/>
                <w:szCs w:val="20"/>
                <w:lang w:val="cs-CZ"/>
              </w:rPr>
              <w:t>2</w:t>
            </w:r>
            <w:r w:rsidR="4A099E05" w:rsidRPr="1E95E439">
              <w:rPr>
                <w:rFonts w:eastAsia="Times New Roman"/>
                <w:sz w:val="20"/>
                <w:szCs w:val="20"/>
                <w:lang w:val="cs-CZ"/>
              </w:rPr>
              <w:t>0</w:t>
            </w:r>
            <w:r w:rsidR="005462B2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D43757B" w:rsidRPr="1E95E439">
              <w:rPr>
                <w:rFonts w:eastAsia="Times New Roman"/>
                <w:sz w:val="20"/>
                <w:szCs w:val="20"/>
                <w:lang w:val="cs-CZ"/>
              </w:rPr>
              <w:t>%),</w:t>
            </w:r>
            <w:r w:rsidR="48E32024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D43757B" w:rsidRPr="1E95E439">
              <w:rPr>
                <w:rFonts w:eastAsia="Times New Roman"/>
                <w:sz w:val="20"/>
                <w:szCs w:val="20"/>
                <w:lang w:val="cs-CZ"/>
              </w:rPr>
              <w:t>věku (</w:t>
            </w:r>
            <w:r w:rsidR="3D667D13" w:rsidRPr="1E95E439">
              <w:rPr>
                <w:rFonts w:eastAsia="Times New Roman"/>
                <w:sz w:val="20"/>
                <w:szCs w:val="20"/>
                <w:lang w:val="cs-CZ"/>
              </w:rPr>
              <w:t>20</w:t>
            </w:r>
            <w:r w:rsidR="005462B2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D43757B" w:rsidRPr="1E95E439">
              <w:rPr>
                <w:rFonts w:eastAsia="Times New Roman"/>
                <w:sz w:val="20"/>
                <w:szCs w:val="20"/>
                <w:lang w:val="cs-CZ"/>
              </w:rPr>
              <w:t xml:space="preserve">%), smlouvy na dobu </w:t>
            </w:r>
            <w:r w:rsidR="60FFBA9B" w:rsidRPr="1E95E439">
              <w:rPr>
                <w:rFonts w:eastAsia="Times New Roman"/>
                <w:sz w:val="20"/>
                <w:szCs w:val="20"/>
                <w:lang w:val="cs-CZ"/>
              </w:rPr>
              <w:t>určitou (</w:t>
            </w:r>
            <w:r w:rsidR="05282E46" w:rsidRPr="1E95E439">
              <w:rPr>
                <w:rFonts w:eastAsia="Times New Roman"/>
                <w:sz w:val="20"/>
                <w:szCs w:val="20"/>
                <w:lang w:val="cs-CZ"/>
              </w:rPr>
              <w:t>11</w:t>
            </w:r>
            <w:r w:rsidR="005462B2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0FFBA9B" w:rsidRPr="1E95E439">
              <w:rPr>
                <w:rFonts w:eastAsia="Times New Roman"/>
                <w:sz w:val="20"/>
                <w:szCs w:val="20"/>
                <w:lang w:val="cs-CZ"/>
              </w:rPr>
              <w:t>%)</w:t>
            </w:r>
            <w:r w:rsidR="63DA2058" w:rsidRPr="1E95E439">
              <w:rPr>
                <w:rFonts w:eastAsia="Times New Roman"/>
                <w:sz w:val="20"/>
                <w:szCs w:val="20"/>
                <w:lang w:val="cs-CZ"/>
              </w:rPr>
              <w:t>, pohlaví (</w:t>
            </w:r>
            <w:r w:rsidR="1CB8EFAC" w:rsidRPr="1E95E439">
              <w:rPr>
                <w:rFonts w:eastAsia="Times New Roman"/>
                <w:sz w:val="20"/>
                <w:szCs w:val="20"/>
                <w:lang w:val="cs-CZ"/>
              </w:rPr>
              <w:t>8</w:t>
            </w:r>
            <w:r w:rsidR="005462B2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3DA2058" w:rsidRPr="1E95E439">
              <w:rPr>
                <w:rFonts w:eastAsia="Times New Roman"/>
                <w:sz w:val="20"/>
                <w:szCs w:val="20"/>
                <w:lang w:val="cs-CZ"/>
              </w:rPr>
              <w:t>%)</w:t>
            </w:r>
            <w:r w:rsidR="2D0C53BE" w:rsidRPr="1E95E439">
              <w:rPr>
                <w:rFonts w:eastAsia="Times New Roman"/>
                <w:sz w:val="20"/>
                <w:szCs w:val="20"/>
                <w:lang w:val="cs-CZ"/>
              </w:rPr>
              <w:t xml:space="preserve"> a</w:t>
            </w:r>
            <w:r w:rsidR="63DA2058" w:rsidRPr="1E95E439">
              <w:rPr>
                <w:rFonts w:eastAsia="Times New Roman"/>
                <w:sz w:val="20"/>
                <w:szCs w:val="20"/>
                <w:lang w:val="cs-CZ"/>
              </w:rPr>
              <w:t xml:space="preserve"> smlouvy na dobu neurčitou (3</w:t>
            </w:r>
            <w:r w:rsidR="005462B2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3DA2058" w:rsidRPr="1E95E439">
              <w:rPr>
                <w:rFonts w:eastAsia="Times New Roman"/>
                <w:sz w:val="20"/>
                <w:szCs w:val="20"/>
                <w:lang w:val="cs-CZ"/>
              </w:rPr>
              <w:t xml:space="preserve">%). </w:t>
            </w:r>
            <w:r w:rsidR="3BFCA92F" w:rsidRPr="1E95E439">
              <w:rPr>
                <w:rFonts w:eastAsia="Times New Roman"/>
                <w:sz w:val="20"/>
                <w:szCs w:val="20"/>
                <w:lang w:val="cs-CZ"/>
              </w:rPr>
              <w:t>Jak doplnil jeden respondent, v</w:t>
            </w:r>
            <w:r w:rsidR="1FA49FCD" w:rsidRPr="1E95E439">
              <w:rPr>
                <w:rFonts w:eastAsia="Times New Roman"/>
                <w:sz w:val="20"/>
                <w:szCs w:val="20"/>
                <w:lang w:val="cs-CZ"/>
              </w:rPr>
              <w:t xml:space="preserve"> případě smlouvy na dobu určitou </w:t>
            </w:r>
            <w:r w:rsidR="7C40DCC8" w:rsidRPr="1E95E439">
              <w:rPr>
                <w:rFonts w:eastAsia="Times New Roman"/>
                <w:sz w:val="20"/>
                <w:szCs w:val="20"/>
                <w:lang w:val="cs-CZ"/>
              </w:rPr>
              <w:t xml:space="preserve">neměl zpočátku možnost používat notebook či se účastnit konferencí. </w:t>
            </w:r>
          </w:p>
        </w:tc>
        <w:tc>
          <w:tcPr>
            <w:tcW w:w="3883" w:type="dxa"/>
            <w:shd w:val="clear" w:color="auto" w:fill="auto"/>
          </w:tcPr>
          <w:p w14:paraId="5A8CEA71" w14:textId="6ABDD657" w:rsidR="00E552DF" w:rsidRPr="00E552DF" w:rsidRDefault="62B2841A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Nově nastoupivší </w:t>
            </w:r>
            <w:r w:rsidR="766D8C6B" w:rsidRPr="6344931E">
              <w:rPr>
                <w:rFonts w:eastAsia="Times New Roman"/>
                <w:sz w:val="20"/>
                <w:szCs w:val="20"/>
                <w:lang w:val="cs-CZ"/>
              </w:rPr>
              <w:t xml:space="preserve">zaměstnanci budou seznámeni s Etickým kodexem </w:t>
            </w:r>
            <w:r w:rsidR="008B550E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8B550E" w:rsidRPr="6344931E" w:rsidDel="008B550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66D8C6B" w:rsidRPr="6344931E">
              <w:rPr>
                <w:rFonts w:eastAsia="Times New Roman"/>
                <w:sz w:val="20"/>
                <w:szCs w:val="20"/>
                <w:lang w:val="cs-CZ"/>
              </w:rPr>
              <w:t>při jejich nástupu.</w:t>
            </w:r>
            <w:r w:rsidR="3D89A96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D24CDE5" w:rsidRPr="6344931E">
              <w:rPr>
                <w:rFonts w:eastAsia="Times New Roman"/>
                <w:sz w:val="20"/>
                <w:szCs w:val="20"/>
                <w:lang w:val="cs-CZ"/>
              </w:rPr>
              <w:t>Nastaví se pravidla pro genderové vyvážení výběrových komisí a č</w:t>
            </w:r>
            <w:r w:rsidR="64240C8D" w:rsidRPr="6344931E">
              <w:rPr>
                <w:rFonts w:eastAsia="Times New Roman"/>
                <w:sz w:val="20"/>
                <w:szCs w:val="20"/>
                <w:lang w:val="cs-CZ"/>
              </w:rPr>
              <w:t>lenové výběrových komisí budou v problematice diskriminace</w:t>
            </w:r>
            <w:r w:rsidR="0D24CDE5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proškoleni</w:t>
            </w:r>
            <w:r w:rsidR="78EF6F1F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  <w:p w14:paraId="30F3576B" w14:textId="02A686C4" w:rsidR="00F20B30" w:rsidRPr="00B46A16" w:rsidRDefault="00F20B30" w:rsidP="00B46A1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</w:tc>
      </w:tr>
      <w:tr w:rsidR="00772D8C" w:rsidRPr="00B96277" w14:paraId="59A7A99C" w14:textId="77777777" w:rsidTr="1E95E439">
        <w:tc>
          <w:tcPr>
            <w:tcW w:w="2882" w:type="dxa"/>
            <w:shd w:val="clear" w:color="auto" w:fill="auto"/>
          </w:tcPr>
          <w:p w14:paraId="3C1810D3" w14:textId="5B772ED9" w:rsidR="00772D8C" w:rsidRPr="00B96277" w:rsidRDefault="00772D8C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 xml:space="preserve">11. </w:t>
            </w:r>
            <w:r w:rsidR="00AE1D2E" w:rsidRPr="00B96277">
              <w:rPr>
                <w:rFonts w:eastAsia="Times New Roman"/>
                <w:sz w:val="20"/>
                <w:szCs w:val="20"/>
                <w:lang w:val="cs-CZ"/>
              </w:rPr>
              <w:t>Hodnocení</w:t>
            </w:r>
            <w:r w:rsidRPr="00B96277">
              <w:rPr>
                <w:rFonts w:eastAsia="Times New Roman"/>
                <w:sz w:val="20"/>
                <w:szCs w:val="20"/>
                <w:lang w:val="cs-CZ"/>
              </w:rPr>
              <w:t>/</w:t>
            </w:r>
            <w:r w:rsidR="00AE1D2E" w:rsidRPr="00B96277">
              <w:rPr>
                <w:rFonts w:eastAsia="Times New Roman"/>
                <w:sz w:val="20"/>
                <w:szCs w:val="20"/>
                <w:lang w:val="cs-CZ"/>
              </w:rPr>
              <w:t xml:space="preserve"> systém</w:t>
            </w:r>
            <w:r w:rsidR="000C6751" w:rsidRPr="00B96277">
              <w:rPr>
                <w:rFonts w:eastAsia="Times New Roman"/>
                <w:sz w:val="20"/>
                <w:szCs w:val="20"/>
                <w:lang w:val="cs-CZ"/>
              </w:rPr>
              <w:t xml:space="preserve"> hodnocení</w:t>
            </w:r>
          </w:p>
        </w:tc>
        <w:tc>
          <w:tcPr>
            <w:tcW w:w="1933" w:type="dxa"/>
            <w:shd w:val="clear" w:color="auto" w:fill="auto"/>
          </w:tcPr>
          <w:p w14:paraId="024A5456" w14:textId="72F36748" w:rsidR="00772D8C" w:rsidRPr="00B96277" w:rsidRDefault="00BE679B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-/+</w:t>
            </w:r>
          </w:p>
        </w:tc>
        <w:tc>
          <w:tcPr>
            <w:tcW w:w="4252" w:type="dxa"/>
            <w:shd w:val="clear" w:color="auto" w:fill="auto"/>
          </w:tcPr>
          <w:p w14:paraId="2A110CA7" w14:textId="3CEAABAD" w:rsidR="00772D8C" w:rsidRPr="00B96277" w:rsidRDefault="2CD20D5F" w:rsidP="1E95E43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V současné době není zaveden pevný systém </w:t>
            </w:r>
            <w:r w:rsidR="04C46D6C" w:rsidRPr="1E95E439">
              <w:rPr>
                <w:rFonts w:eastAsia="Times New Roman"/>
                <w:sz w:val="20"/>
                <w:szCs w:val="20"/>
                <w:lang w:val="cs-CZ"/>
              </w:rPr>
              <w:t>evaluace</w:t>
            </w:r>
            <w:r w:rsidR="29DF8D86" w:rsidRPr="1E95E439">
              <w:rPr>
                <w:rFonts w:eastAsia="Times New Roman"/>
                <w:sz w:val="20"/>
                <w:szCs w:val="20"/>
                <w:lang w:val="cs-CZ"/>
              </w:rPr>
              <w:t xml:space="preserve"> pracovníků</w:t>
            </w:r>
            <w:r w:rsidR="0A7373BF" w:rsidRPr="1E95E439">
              <w:rPr>
                <w:rFonts w:eastAsia="Times New Roman"/>
                <w:sz w:val="20"/>
                <w:szCs w:val="20"/>
                <w:lang w:val="cs-CZ"/>
              </w:rPr>
              <w:t>. V</w:t>
            </w:r>
            <w:r w:rsidR="232A922F" w:rsidRPr="1E95E439">
              <w:rPr>
                <w:rFonts w:eastAsia="Times New Roman"/>
                <w:sz w:val="20"/>
                <w:szCs w:val="20"/>
                <w:lang w:val="cs-CZ"/>
              </w:rPr>
              <w:t xml:space="preserve"> r. 2021 </w:t>
            </w:r>
            <w:r w:rsidR="04C46D6C" w:rsidRPr="1E95E439">
              <w:rPr>
                <w:rFonts w:eastAsia="Times New Roman"/>
                <w:sz w:val="20"/>
                <w:szCs w:val="20"/>
                <w:lang w:val="cs-CZ"/>
              </w:rPr>
              <w:t>probíhal</w:t>
            </w:r>
            <w:r w:rsidR="74BE17F7" w:rsidRPr="1E95E439">
              <w:rPr>
                <w:rFonts w:eastAsia="Times New Roman"/>
                <w:sz w:val="20"/>
                <w:szCs w:val="20"/>
                <w:lang w:val="cs-CZ"/>
              </w:rPr>
              <w:t>o</w:t>
            </w:r>
            <w:r w:rsidR="04C46D6C" w:rsidRPr="1E95E439">
              <w:rPr>
                <w:rFonts w:eastAsia="Times New Roman"/>
                <w:sz w:val="20"/>
                <w:szCs w:val="20"/>
                <w:lang w:val="cs-CZ"/>
              </w:rPr>
              <w:t xml:space="preserve"> testov</w:t>
            </w:r>
            <w:r w:rsidR="74BE17F7" w:rsidRPr="1E95E439">
              <w:rPr>
                <w:rFonts w:eastAsia="Times New Roman"/>
                <w:sz w:val="20"/>
                <w:szCs w:val="20"/>
                <w:lang w:val="cs-CZ"/>
              </w:rPr>
              <w:t>ání</w:t>
            </w:r>
            <w:r w:rsidR="0A7373BF" w:rsidRPr="1E95E439">
              <w:rPr>
                <w:rFonts w:eastAsia="Times New Roman"/>
                <w:sz w:val="20"/>
                <w:szCs w:val="20"/>
                <w:lang w:val="cs-CZ"/>
              </w:rPr>
              <w:t xml:space="preserve"> hodnotícího</w:t>
            </w:r>
            <w:r w:rsidR="74BE17F7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4C46D6C" w:rsidRPr="1E95E439">
              <w:rPr>
                <w:rFonts w:eastAsia="Times New Roman"/>
                <w:sz w:val="20"/>
                <w:szCs w:val="20"/>
                <w:lang w:val="cs-CZ"/>
              </w:rPr>
              <w:t>systému EVAK</w:t>
            </w:r>
            <w:r w:rsidR="0A7373BF" w:rsidRPr="1E95E439">
              <w:rPr>
                <w:rFonts w:eastAsia="Times New Roman"/>
                <w:sz w:val="20"/>
                <w:szCs w:val="20"/>
                <w:lang w:val="cs-CZ"/>
              </w:rPr>
              <w:t>, s</w:t>
            </w:r>
            <w:r w:rsidR="3DF2D1AB" w:rsidRPr="1E95E439">
              <w:rPr>
                <w:rFonts w:eastAsia="Times New Roman"/>
                <w:sz w:val="20"/>
                <w:szCs w:val="20"/>
                <w:lang w:val="cs-CZ"/>
              </w:rPr>
              <w:t xml:space="preserve">oučástí je </w:t>
            </w:r>
            <w:r w:rsidR="76DE8F28" w:rsidRPr="1E95E439">
              <w:rPr>
                <w:rFonts w:eastAsia="Times New Roman"/>
                <w:sz w:val="20"/>
                <w:szCs w:val="20"/>
                <w:lang w:val="cs-CZ"/>
              </w:rPr>
              <w:t xml:space="preserve">sebehodnocení </w:t>
            </w:r>
            <w:r w:rsidR="392B6A16" w:rsidRPr="1E95E439">
              <w:rPr>
                <w:rFonts w:eastAsia="Times New Roman"/>
                <w:sz w:val="20"/>
                <w:szCs w:val="20"/>
                <w:lang w:val="cs-CZ"/>
              </w:rPr>
              <w:t xml:space="preserve">zaměstnance </w:t>
            </w:r>
            <w:r w:rsidR="76DE8F28" w:rsidRPr="1E95E439">
              <w:rPr>
                <w:rFonts w:eastAsia="Times New Roman"/>
                <w:sz w:val="20"/>
                <w:szCs w:val="20"/>
                <w:lang w:val="cs-CZ"/>
              </w:rPr>
              <w:t>a násled</w:t>
            </w:r>
            <w:r w:rsidR="74723DFE" w:rsidRPr="1E95E439">
              <w:rPr>
                <w:rFonts w:eastAsia="Times New Roman"/>
                <w:sz w:val="20"/>
                <w:szCs w:val="20"/>
                <w:lang w:val="cs-CZ"/>
              </w:rPr>
              <w:t>n</w:t>
            </w:r>
            <w:r w:rsidR="4342A2AD" w:rsidRPr="1E95E439">
              <w:rPr>
                <w:rFonts w:eastAsia="Times New Roman"/>
                <w:sz w:val="20"/>
                <w:szCs w:val="20"/>
                <w:lang w:val="cs-CZ"/>
              </w:rPr>
              <w:t>é</w:t>
            </w:r>
            <w:r w:rsidR="76DE8F28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6DE8F28" w:rsidRPr="1E95E439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hodnocení </w:t>
            </w:r>
            <w:r w:rsidR="1301015B" w:rsidRPr="1E95E439">
              <w:rPr>
                <w:rFonts w:eastAsia="Times New Roman"/>
                <w:sz w:val="20"/>
                <w:szCs w:val="20"/>
                <w:lang w:val="cs-CZ"/>
              </w:rPr>
              <w:t xml:space="preserve">ze strany </w:t>
            </w:r>
            <w:r w:rsidR="76DE8F28" w:rsidRPr="1E95E439">
              <w:rPr>
                <w:rFonts w:eastAsia="Times New Roman"/>
                <w:sz w:val="20"/>
                <w:szCs w:val="20"/>
                <w:lang w:val="cs-CZ"/>
              </w:rPr>
              <w:t>nadřízen</w:t>
            </w:r>
            <w:r w:rsidR="1301015B" w:rsidRPr="1E95E439">
              <w:rPr>
                <w:rFonts w:eastAsia="Times New Roman"/>
                <w:sz w:val="20"/>
                <w:szCs w:val="20"/>
                <w:lang w:val="cs-CZ"/>
              </w:rPr>
              <w:t>ého</w:t>
            </w:r>
            <w:r w:rsidR="76DE8F28" w:rsidRPr="1E95E439">
              <w:rPr>
                <w:rFonts w:eastAsia="Times New Roman"/>
                <w:sz w:val="20"/>
                <w:szCs w:val="20"/>
                <w:lang w:val="cs-CZ"/>
              </w:rPr>
              <w:t xml:space="preserve"> pracovník</w:t>
            </w:r>
            <w:r w:rsidR="1301015B" w:rsidRPr="1E95E439">
              <w:rPr>
                <w:rFonts w:eastAsia="Times New Roman"/>
                <w:sz w:val="20"/>
                <w:szCs w:val="20"/>
                <w:lang w:val="cs-CZ"/>
              </w:rPr>
              <w:t>a</w:t>
            </w:r>
            <w:r w:rsidR="73ADFFAF" w:rsidRPr="1E95E439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03872A62" w:rsidRPr="1E95E439">
              <w:rPr>
                <w:rFonts w:eastAsia="Times New Roman"/>
                <w:sz w:val="20"/>
                <w:szCs w:val="20"/>
                <w:lang w:val="cs-CZ"/>
              </w:rPr>
              <w:t>Rovněž</w:t>
            </w:r>
            <w:r w:rsidR="76BAB92A" w:rsidRPr="1E95E439">
              <w:rPr>
                <w:rFonts w:eastAsia="Times New Roman"/>
                <w:sz w:val="20"/>
                <w:szCs w:val="20"/>
                <w:lang w:val="cs-CZ"/>
              </w:rPr>
              <w:t xml:space="preserve"> probíhají evaluační pohovory na konci doby určité formou volného rozhovoru. </w:t>
            </w:r>
            <w:r w:rsidR="76DE8F28" w:rsidRPr="1E95E439">
              <w:rPr>
                <w:rFonts w:eastAsia="Times New Roman"/>
                <w:sz w:val="20"/>
                <w:szCs w:val="20"/>
                <w:lang w:val="cs-CZ"/>
              </w:rPr>
              <w:t>Nejsou nastavena metodická pravidla hodnocení zaměstnanců</w:t>
            </w:r>
            <w:r w:rsidR="17AC7B0B" w:rsidRPr="1E95E439">
              <w:rPr>
                <w:rFonts w:eastAsia="Times New Roman"/>
                <w:sz w:val="20"/>
                <w:szCs w:val="20"/>
                <w:lang w:val="cs-CZ"/>
              </w:rPr>
              <w:t>, k</w:t>
            </w:r>
            <w:r w:rsidR="76DE8F28" w:rsidRPr="1E95E439">
              <w:rPr>
                <w:rFonts w:eastAsia="Times New Roman"/>
                <w:sz w:val="20"/>
                <w:szCs w:val="20"/>
                <w:lang w:val="cs-CZ"/>
              </w:rPr>
              <w:t xml:space="preserve">ritéria </w:t>
            </w:r>
            <w:r w:rsidR="39683810" w:rsidRPr="1E95E439">
              <w:rPr>
                <w:rFonts w:eastAsia="Times New Roman"/>
                <w:sz w:val="20"/>
                <w:szCs w:val="20"/>
                <w:lang w:val="cs-CZ"/>
              </w:rPr>
              <w:t xml:space="preserve">a zásady </w:t>
            </w:r>
            <w:r w:rsidR="76DE8F28" w:rsidRPr="1E95E439">
              <w:rPr>
                <w:rFonts w:eastAsia="Times New Roman"/>
                <w:sz w:val="20"/>
                <w:szCs w:val="20"/>
                <w:lang w:val="cs-CZ"/>
              </w:rPr>
              <w:t xml:space="preserve">hodnocení </w:t>
            </w:r>
            <w:r w:rsidR="0B658620" w:rsidRPr="1E95E439">
              <w:rPr>
                <w:rFonts w:eastAsia="Times New Roman"/>
                <w:sz w:val="20"/>
                <w:szCs w:val="20"/>
                <w:lang w:val="cs-CZ"/>
              </w:rPr>
              <w:t xml:space="preserve">jsou </w:t>
            </w:r>
            <w:r w:rsidR="277D6D8B" w:rsidRPr="1E95E439">
              <w:rPr>
                <w:rFonts w:eastAsia="Times New Roman"/>
                <w:sz w:val="20"/>
                <w:szCs w:val="20"/>
                <w:lang w:val="cs-CZ"/>
              </w:rPr>
              <w:t>stručně uvedena</w:t>
            </w:r>
            <w:r w:rsidR="0B658620" w:rsidRPr="1E95E439">
              <w:rPr>
                <w:rFonts w:eastAsia="Times New Roman"/>
                <w:sz w:val="20"/>
                <w:szCs w:val="20"/>
                <w:lang w:val="cs-CZ"/>
              </w:rPr>
              <w:t xml:space="preserve"> v</w:t>
            </w:r>
            <w:r w:rsidR="043360C5" w:rsidRPr="1E95E439">
              <w:rPr>
                <w:rFonts w:eastAsia="Times New Roman"/>
                <w:sz w:val="20"/>
                <w:szCs w:val="20"/>
                <w:lang w:val="cs-CZ"/>
              </w:rPr>
              <w:t xml:space="preserve">e směrnici </w:t>
            </w:r>
            <w:r w:rsidR="08327B3F" w:rsidRPr="1E95E439">
              <w:rPr>
                <w:rFonts w:eastAsia="Times New Roman"/>
                <w:sz w:val="20"/>
                <w:szCs w:val="20"/>
                <w:lang w:val="cs-CZ"/>
              </w:rPr>
              <w:t xml:space="preserve">Masarykovy univerzity </w:t>
            </w:r>
            <w:r w:rsidR="043360C5" w:rsidRPr="1E95E439">
              <w:rPr>
                <w:rFonts w:eastAsia="Times New Roman"/>
                <w:sz w:val="20"/>
                <w:szCs w:val="20"/>
                <w:lang w:val="cs-CZ"/>
              </w:rPr>
              <w:t>Hodnocení zaměstnanců,</w:t>
            </w:r>
            <w:r w:rsidR="1CA60DE4" w:rsidRPr="1E95E439">
              <w:rPr>
                <w:rFonts w:eastAsia="Times New Roman"/>
                <w:sz w:val="20"/>
                <w:szCs w:val="20"/>
                <w:lang w:val="cs-CZ"/>
              </w:rPr>
              <w:t xml:space="preserve"> chybí však manuál pro jejich vyhodnocování. </w:t>
            </w:r>
            <w:r w:rsidR="7509D02B" w:rsidRPr="1E95E439">
              <w:rPr>
                <w:rFonts w:eastAsia="Times New Roman"/>
                <w:sz w:val="20"/>
                <w:szCs w:val="20"/>
                <w:lang w:val="cs-CZ"/>
              </w:rPr>
              <w:t>Vedoucí pracovníci nejsou systematicky proškolováni, jak provádět evaluaci.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6DE8F28" w:rsidRPr="1E95E439">
              <w:rPr>
                <w:rFonts w:eastAsia="Times New Roman"/>
                <w:sz w:val="20"/>
                <w:szCs w:val="20"/>
                <w:lang w:val="cs-CZ"/>
              </w:rPr>
              <w:t xml:space="preserve">Systém hodnocení není provázán se souvisejícími personálními </w:t>
            </w:r>
            <w:r w:rsidR="46585ACC" w:rsidRPr="1E95E439">
              <w:rPr>
                <w:rFonts w:eastAsia="Times New Roman"/>
                <w:sz w:val="20"/>
                <w:szCs w:val="20"/>
                <w:lang w:val="cs-CZ"/>
              </w:rPr>
              <w:t>procesy</w:t>
            </w:r>
            <w:r w:rsidR="76DE8F28" w:rsidRPr="1E95E439">
              <w:rPr>
                <w:rFonts w:eastAsia="Times New Roman"/>
                <w:sz w:val="20"/>
                <w:szCs w:val="20"/>
                <w:lang w:val="cs-CZ"/>
              </w:rPr>
              <w:t xml:space="preserve">, např. vzdělávání, odměňování. </w:t>
            </w:r>
          </w:p>
          <w:p w14:paraId="44503809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78921E03" w14:textId="1D461D03" w:rsidR="00772D8C" w:rsidRPr="00B96277" w:rsidRDefault="559867D9" w:rsidP="1E95E439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1E95E439">
              <w:rPr>
                <w:sz w:val="20"/>
                <w:szCs w:val="20"/>
                <w:lang w:val="cs-CZ"/>
              </w:rPr>
              <w:t xml:space="preserve">Polovina respondentů měla </w:t>
            </w:r>
            <w:r w:rsidR="17E67D74" w:rsidRPr="1E95E439">
              <w:rPr>
                <w:sz w:val="20"/>
                <w:szCs w:val="20"/>
                <w:lang w:val="cs-CZ"/>
              </w:rPr>
              <w:t xml:space="preserve">v posledních 3 letech </w:t>
            </w:r>
            <w:r w:rsidRPr="1E95E439">
              <w:rPr>
                <w:sz w:val="20"/>
                <w:szCs w:val="20"/>
                <w:lang w:val="cs-CZ"/>
              </w:rPr>
              <w:t>zkušenost s hodnocení</w:t>
            </w:r>
            <w:r w:rsidR="79A068E1" w:rsidRPr="1E95E439">
              <w:rPr>
                <w:sz w:val="20"/>
                <w:szCs w:val="20"/>
                <w:lang w:val="cs-CZ"/>
              </w:rPr>
              <w:t xml:space="preserve">m. </w:t>
            </w:r>
            <w:r w:rsidR="34490C35" w:rsidRPr="1E95E439">
              <w:rPr>
                <w:sz w:val="20"/>
                <w:szCs w:val="20"/>
                <w:lang w:val="cs-CZ"/>
              </w:rPr>
              <w:t>Zaměstnanci se převážně domnívají</w:t>
            </w:r>
            <w:r w:rsidR="77031F71" w:rsidRPr="1E95E439">
              <w:rPr>
                <w:sz w:val="20"/>
                <w:szCs w:val="20"/>
                <w:lang w:val="cs-CZ"/>
              </w:rPr>
              <w:t xml:space="preserve"> (69</w:t>
            </w:r>
            <w:r w:rsidR="00BC5007">
              <w:rPr>
                <w:sz w:val="20"/>
                <w:szCs w:val="20"/>
                <w:lang w:val="cs-CZ"/>
              </w:rPr>
              <w:t xml:space="preserve"> </w:t>
            </w:r>
            <w:r w:rsidR="77031F71" w:rsidRPr="1E95E439">
              <w:rPr>
                <w:sz w:val="20"/>
                <w:szCs w:val="20"/>
                <w:lang w:val="cs-CZ"/>
              </w:rPr>
              <w:t>%)</w:t>
            </w:r>
            <w:r w:rsidR="34490C35" w:rsidRPr="1E95E439">
              <w:rPr>
                <w:sz w:val="20"/>
                <w:szCs w:val="20"/>
                <w:lang w:val="cs-CZ"/>
              </w:rPr>
              <w:t xml:space="preserve">, že jsou </w:t>
            </w:r>
            <w:r w:rsidR="6AF7DF1A" w:rsidRPr="1E95E439">
              <w:rPr>
                <w:sz w:val="20"/>
                <w:szCs w:val="20"/>
                <w:lang w:val="cs-CZ"/>
              </w:rPr>
              <w:t>dostatečně seznámeni se systémem hodnocení</w:t>
            </w:r>
            <w:r w:rsidR="16ED3342" w:rsidRPr="1E95E439">
              <w:rPr>
                <w:sz w:val="20"/>
                <w:szCs w:val="20"/>
                <w:lang w:val="cs-CZ"/>
              </w:rPr>
              <w:t xml:space="preserve">. </w:t>
            </w:r>
            <w:r w:rsidR="38623C57" w:rsidRPr="1E95E439">
              <w:rPr>
                <w:sz w:val="20"/>
                <w:szCs w:val="20"/>
                <w:lang w:val="cs-CZ"/>
              </w:rPr>
              <w:t>Více než polovina respondentů (55</w:t>
            </w:r>
            <w:r w:rsidR="00BC5007">
              <w:rPr>
                <w:sz w:val="20"/>
                <w:szCs w:val="20"/>
                <w:lang w:val="cs-CZ"/>
              </w:rPr>
              <w:t xml:space="preserve"> </w:t>
            </w:r>
            <w:r w:rsidR="38623C57" w:rsidRPr="1E95E439">
              <w:rPr>
                <w:sz w:val="20"/>
                <w:szCs w:val="20"/>
                <w:lang w:val="cs-CZ"/>
              </w:rPr>
              <w:t xml:space="preserve">%) </w:t>
            </w:r>
            <w:r w:rsidR="6037BADF" w:rsidRPr="1E95E439">
              <w:rPr>
                <w:sz w:val="20"/>
                <w:szCs w:val="20"/>
                <w:lang w:val="cs-CZ"/>
              </w:rPr>
              <w:t xml:space="preserve">považuje </w:t>
            </w:r>
            <w:r w:rsidR="38623C57" w:rsidRPr="1E95E439">
              <w:rPr>
                <w:sz w:val="20"/>
                <w:szCs w:val="20"/>
                <w:lang w:val="cs-CZ"/>
              </w:rPr>
              <w:t xml:space="preserve">kritéria hodnocení </w:t>
            </w:r>
            <w:r w:rsidR="56599421" w:rsidRPr="1E95E439">
              <w:rPr>
                <w:sz w:val="20"/>
                <w:szCs w:val="20"/>
                <w:lang w:val="cs-CZ"/>
              </w:rPr>
              <w:t xml:space="preserve">zaměstnanců </w:t>
            </w:r>
            <w:r w:rsidR="217DD858" w:rsidRPr="1E95E439">
              <w:rPr>
                <w:sz w:val="20"/>
                <w:szCs w:val="20"/>
                <w:lang w:val="cs-CZ"/>
              </w:rPr>
              <w:t xml:space="preserve">za </w:t>
            </w:r>
            <w:r w:rsidR="3EC8D2BB" w:rsidRPr="1E95E439">
              <w:rPr>
                <w:sz w:val="20"/>
                <w:szCs w:val="20"/>
                <w:lang w:val="cs-CZ"/>
              </w:rPr>
              <w:t>relevantní</w:t>
            </w:r>
            <w:r w:rsidR="1EDCA011" w:rsidRPr="1E95E439">
              <w:rPr>
                <w:sz w:val="20"/>
                <w:szCs w:val="20"/>
                <w:lang w:val="cs-CZ"/>
              </w:rPr>
              <w:t>, avšak</w:t>
            </w:r>
            <w:r w:rsidR="3EC8D2BB" w:rsidRPr="1E95E439">
              <w:rPr>
                <w:sz w:val="20"/>
                <w:szCs w:val="20"/>
                <w:lang w:val="cs-CZ"/>
              </w:rPr>
              <w:t xml:space="preserve"> </w:t>
            </w:r>
            <w:r w:rsidR="0DC84187" w:rsidRPr="1E95E439">
              <w:rPr>
                <w:sz w:val="20"/>
                <w:szCs w:val="20"/>
                <w:lang w:val="cs-CZ"/>
              </w:rPr>
              <w:t>30</w:t>
            </w:r>
            <w:r w:rsidR="00BC5007">
              <w:rPr>
                <w:sz w:val="20"/>
                <w:szCs w:val="20"/>
                <w:lang w:val="cs-CZ"/>
              </w:rPr>
              <w:t xml:space="preserve"> </w:t>
            </w:r>
            <w:r w:rsidR="0DC84187" w:rsidRPr="1E95E439">
              <w:rPr>
                <w:sz w:val="20"/>
                <w:szCs w:val="20"/>
                <w:lang w:val="cs-CZ"/>
              </w:rPr>
              <w:t>% pracovník</w:t>
            </w:r>
            <w:r w:rsidR="26839A47" w:rsidRPr="1E95E439">
              <w:rPr>
                <w:sz w:val="20"/>
                <w:szCs w:val="20"/>
                <w:lang w:val="cs-CZ"/>
              </w:rPr>
              <w:t>ů</w:t>
            </w:r>
            <w:r w:rsidR="0DC84187" w:rsidRPr="1E95E439">
              <w:rPr>
                <w:sz w:val="20"/>
                <w:szCs w:val="20"/>
                <w:lang w:val="cs-CZ"/>
              </w:rPr>
              <w:t xml:space="preserve"> s</w:t>
            </w:r>
            <w:r w:rsidR="14A5083B" w:rsidRPr="1E95E439">
              <w:rPr>
                <w:sz w:val="20"/>
                <w:szCs w:val="20"/>
                <w:lang w:val="cs-CZ"/>
              </w:rPr>
              <w:t xml:space="preserve">i myslí, že jim </w:t>
            </w:r>
            <w:r w:rsidR="25433675" w:rsidRPr="1E95E439">
              <w:rPr>
                <w:sz w:val="20"/>
                <w:szCs w:val="20"/>
                <w:lang w:val="cs-CZ"/>
              </w:rPr>
              <w:t xml:space="preserve">v této souvislosti </w:t>
            </w:r>
            <w:r w:rsidR="14A5083B" w:rsidRPr="1E95E439">
              <w:rPr>
                <w:sz w:val="20"/>
                <w:szCs w:val="20"/>
                <w:lang w:val="cs-CZ"/>
              </w:rPr>
              <w:t>není poskytována dostatečná zpětná vazba.</w:t>
            </w:r>
          </w:p>
        </w:tc>
        <w:tc>
          <w:tcPr>
            <w:tcW w:w="3883" w:type="dxa"/>
            <w:shd w:val="clear" w:color="auto" w:fill="auto"/>
          </w:tcPr>
          <w:p w14:paraId="0AC9CC8A" w14:textId="4CA4B9DE" w:rsidR="7A9F82A7" w:rsidRDefault="7A9F82A7" w:rsidP="7A9F82A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7A9F82A7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Bude propracována a formalizována metodika hodnocení, vč. specifikace hodnotících kritérií a jejich vyhodnocování.  Vedoucí pracovníci budou systematicky </w:t>
            </w:r>
            <w:r w:rsidRPr="7A9F82A7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proškolováni, jak provádět hodnocení podřízených zaměstnanců. </w:t>
            </w:r>
          </w:p>
          <w:p w14:paraId="189650D5" w14:textId="47B5EE1F" w:rsidR="00FC5635" w:rsidRPr="00476AD4" w:rsidRDefault="00FC5635" w:rsidP="00476AD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</w:tc>
      </w:tr>
      <w:tr w:rsidR="00772D8C" w:rsidRPr="00B96277" w14:paraId="1BB8917B" w14:textId="77777777" w:rsidTr="1E95E439">
        <w:tc>
          <w:tcPr>
            <w:tcW w:w="12950" w:type="dxa"/>
            <w:gridSpan w:val="4"/>
            <w:shd w:val="clear" w:color="auto" w:fill="D9D9D9" w:themeFill="background1" w:themeFillShade="D9"/>
          </w:tcPr>
          <w:p w14:paraId="1022A249" w14:textId="7B4612AB" w:rsidR="00772D8C" w:rsidRPr="00B96277" w:rsidRDefault="005E780E" w:rsidP="0081194E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b/>
                <w:sz w:val="20"/>
                <w:szCs w:val="20"/>
                <w:lang w:val="cs-CZ"/>
              </w:rPr>
              <w:lastRenderedPageBreak/>
              <w:t xml:space="preserve">Nábor a výběr </w:t>
            </w:r>
            <w:r w:rsidR="00437089" w:rsidRPr="00B96277">
              <w:rPr>
                <w:rFonts w:eastAsia="Times New Roman"/>
                <w:b/>
                <w:sz w:val="20"/>
                <w:szCs w:val="20"/>
                <w:lang w:val="cs-CZ"/>
              </w:rPr>
              <w:t>–</w:t>
            </w:r>
            <w:r w:rsidRPr="00B96277">
              <w:rPr>
                <w:rFonts w:eastAsia="Times New Roman"/>
                <w:b/>
                <w:sz w:val="20"/>
                <w:szCs w:val="20"/>
                <w:lang w:val="cs-CZ"/>
              </w:rPr>
              <w:t xml:space="preserve"> </w:t>
            </w:r>
            <w:r w:rsidR="00437089" w:rsidRPr="00B96277">
              <w:rPr>
                <w:rFonts w:eastAsia="Times New Roman"/>
                <w:b/>
                <w:sz w:val="20"/>
                <w:szCs w:val="20"/>
                <w:lang w:val="cs-CZ"/>
              </w:rPr>
              <w:t xml:space="preserve">položky </w:t>
            </w:r>
            <w:r w:rsidR="009160C7" w:rsidRPr="00B96277">
              <w:rPr>
                <w:rFonts w:eastAsia="Times New Roman"/>
                <w:b/>
                <w:sz w:val="20"/>
                <w:szCs w:val="20"/>
                <w:lang w:val="cs-CZ"/>
              </w:rPr>
              <w:t xml:space="preserve">zde uvedené korespondují s Chartou a Kodexem. </w:t>
            </w:r>
            <w:r w:rsidR="00D942A9" w:rsidRPr="00B96277">
              <w:rPr>
                <w:rFonts w:eastAsia="Times New Roman"/>
                <w:b/>
                <w:sz w:val="20"/>
                <w:szCs w:val="20"/>
                <w:lang w:val="cs-CZ"/>
              </w:rPr>
              <w:t>Vaše organizace současně potřebuje vyplněný kontrolní seznam na otevř</w:t>
            </w:r>
            <w:r w:rsidR="00FB59DB" w:rsidRPr="00B96277">
              <w:rPr>
                <w:rFonts w:eastAsia="Times New Roman"/>
                <w:b/>
                <w:sz w:val="20"/>
                <w:szCs w:val="20"/>
                <w:lang w:val="cs-CZ"/>
              </w:rPr>
              <w:t>ený, transparentní a na zásluhách postavený nábor, který je samostatným dokumentem a s</w:t>
            </w:r>
            <w:r w:rsidR="00D16AAD" w:rsidRPr="00B96277">
              <w:rPr>
                <w:rFonts w:eastAsia="Times New Roman"/>
                <w:b/>
                <w:sz w:val="20"/>
                <w:szCs w:val="20"/>
                <w:lang w:val="cs-CZ"/>
              </w:rPr>
              <w:t xml:space="preserve">oustředí se na </w:t>
            </w:r>
            <w:r w:rsidR="004C2496" w:rsidRPr="00B96277">
              <w:rPr>
                <w:rFonts w:eastAsia="Times New Roman"/>
                <w:b/>
                <w:sz w:val="20"/>
                <w:szCs w:val="20"/>
                <w:lang w:val="cs-CZ"/>
              </w:rPr>
              <w:t>operacionalizaci principů.</w:t>
            </w:r>
          </w:p>
        </w:tc>
      </w:tr>
      <w:tr w:rsidR="00772D8C" w:rsidRPr="00B96277" w14:paraId="6DDDD1C0" w14:textId="77777777" w:rsidTr="1E95E439">
        <w:tc>
          <w:tcPr>
            <w:tcW w:w="2882" w:type="dxa"/>
            <w:shd w:val="clear" w:color="auto" w:fill="auto"/>
          </w:tcPr>
          <w:p w14:paraId="12B1CFB0" w14:textId="5816DE5B" w:rsidR="00772D8C" w:rsidRPr="00B96277" w:rsidRDefault="5A3AF9D2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5A3AF9D2">
              <w:rPr>
                <w:rFonts w:eastAsia="Times New Roman"/>
                <w:sz w:val="20"/>
                <w:szCs w:val="20"/>
                <w:lang w:val="cs-CZ"/>
              </w:rPr>
              <w:t>12. Nábor</w:t>
            </w:r>
          </w:p>
        </w:tc>
        <w:tc>
          <w:tcPr>
            <w:tcW w:w="1933" w:type="dxa"/>
            <w:shd w:val="clear" w:color="auto" w:fill="auto"/>
          </w:tcPr>
          <w:p w14:paraId="4A7948A9" w14:textId="79F6F314" w:rsidR="00772D8C" w:rsidRPr="00B96277" w:rsidRDefault="00F42037" w:rsidP="008119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29E55E4D" w14:textId="27CD2446" w:rsidR="003D51C1" w:rsidRPr="00A93248" w:rsidRDefault="5C875C9F" w:rsidP="00A9324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5C875C9F">
              <w:rPr>
                <w:rFonts w:eastAsia="Times New Roman"/>
                <w:sz w:val="20"/>
                <w:szCs w:val="20"/>
                <w:lang w:val="cs-CZ"/>
              </w:rPr>
              <w:t xml:space="preserve">Oblastí náboru se rámcově zabývá Řád výběrového řízení </w:t>
            </w:r>
            <w:r w:rsidR="00A42AC0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Pr="5C875C9F">
              <w:rPr>
                <w:rFonts w:eastAsia="Times New Roman"/>
                <w:sz w:val="20"/>
                <w:szCs w:val="20"/>
                <w:lang w:val="cs-CZ"/>
              </w:rPr>
              <w:t>. Farmaceutická fakulta nemá interní návod na implementaci výběrového řízení dle požadavků OTM-R, nedisponuje propracovanou metodikou výběrového řízení, není nastaven systém kontroly kvality náborového procesu.  Inzerce je publikována v českém jazyce (v případě akademických pozic i v anglickém jazyce), chybí popis možností kariérního rozvoje, stávající zaměstnanci nejsou dostatečně informováni o probíhajících výběrových řízeních.</w:t>
            </w:r>
            <w:r w:rsidRPr="5C875C9F">
              <w:rPr>
                <w:sz w:val="20"/>
                <w:szCs w:val="20"/>
                <w:lang w:val="cs-CZ"/>
              </w:rPr>
              <w:t xml:space="preserve"> Sociální sítě </w:t>
            </w:r>
            <w:r w:rsidRPr="5C875C9F">
              <w:rPr>
                <w:sz w:val="20"/>
                <w:szCs w:val="20"/>
                <w:lang w:val="cs-CZ"/>
              </w:rPr>
              <w:lastRenderedPageBreak/>
              <w:t xml:space="preserve">nejsou využívány k inzerci pracovních pozic, inzeráty jsou publikovány převážně na univerzitním portálu, seniorní pozice jsou navíc inzerovány i na komerčním pracovním portálu a na webu </w:t>
            </w:r>
            <w:proofErr w:type="spellStart"/>
            <w:r w:rsidRPr="5C875C9F">
              <w:rPr>
                <w:sz w:val="20"/>
                <w:szCs w:val="20"/>
                <w:lang w:val="cs-CZ"/>
              </w:rPr>
              <w:t>Euraxess</w:t>
            </w:r>
            <w:proofErr w:type="spellEnd"/>
            <w:r w:rsidRPr="5C875C9F">
              <w:rPr>
                <w:sz w:val="20"/>
                <w:szCs w:val="20"/>
                <w:lang w:val="cs-CZ"/>
              </w:rPr>
              <w:t>.</w:t>
            </w:r>
            <w:r w:rsidRPr="5C875C9F">
              <w:rPr>
                <w:rFonts w:eastAsia="Times New Roman"/>
                <w:sz w:val="20"/>
                <w:szCs w:val="20"/>
                <w:lang w:val="cs-CZ"/>
              </w:rPr>
              <w:t xml:space="preserve"> Uchazeči nejsou předem </w:t>
            </w:r>
            <w:r w:rsidR="00721E48">
              <w:rPr>
                <w:rFonts w:eastAsia="Times New Roman"/>
                <w:sz w:val="20"/>
                <w:szCs w:val="20"/>
                <w:lang w:val="cs-CZ"/>
              </w:rPr>
              <w:t xml:space="preserve">detailně </w:t>
            </w:r>
            <w:r w:rsidRPr="5C875C9F">
              <w:rPr>
                <w:rFonts w:eastAsia="Times New Roman"/>
                <w:sz w:val="20"/>
                <w:szCs w:val="20"/>
                <w:lang w:val="cs-CZ"/>
              </w:rPr>
              <w:t xml:space="preserve">informováni o formě výběrového řízení a jeho časové náročnosti. </w:t>
            </w:r>
          </w:p>
        </w:tc>
        <w:tc>
          <w:tcPr>
            <w:tcW w:w="3883" w:type="dxa"/>
            <w:shd w:val="clear" w:color="auto" w:fill="auto"/>
          </w:tcPr>
          <w:p w14:paraId="5545E4E8" w14:textId="415EE57C" w:rsidR="00A55D17" w:rsidRDefault="5C875C9F" w:rsidP="00C571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5C875C9F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Bude vytvořena interní fakultní metodika výběrového řízení reflektující OTM-R politiku. Bude zahrnovat návod pro členy výběrové komise, nejlépe v podobě e-learningu (základní postupy a doporučení), součástí metodiky bude rovněž systém kontroly kvality náboru. Sociální sítě začnou být využívány pro nábor zaměstnanců. Stávající zaměstnanci budou informováni o otevřených pracovních pozicích. Relevantní dokumenty a webové sekce budou k dispozici v anglické verzi. </w:t>
            </w:r>
          </w:p>
          <w:p w14:paraId="5F5F80D2" w14:textId="78E543FE" w:rsidR="00B654FB" w:rsidRPr="00C27A49" w:rsidRDefault="00B654FB" w:rsidP="00B654F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7FEC" w:rsidRPr="00B96277" w14:paraId="3509251E" w14:textId="77777777" w:rsidTr="1E95E439">
        <w:tc>
          <w:tcPr>
            <w:tcW w:w="2882" w:type="dxa"/>
            <w:shd w:val="clear" w:color="auto" w:fill="auto"/>
          </w:tcPr>
          <w:p w14:paraId="71C4AE4E" w14:textId="0DD96EFF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lastRenderedPageBreak/>
              <w:t>13. Nábor (Kodex)</w:t>
            </w:r>
          </w:p>
        </w:tc>
        <w:tc>
          <w:tcPr>
            <w:tcW w:w="1933" w:type="dxa"/>
            <w:shd w:val="clear" w:color="auto" w:fill="auto"/>
          </w:tcPr>
          <w:p w14:paraId="215FD468" w14:textId="59B37DF8" w:rsidR="00CB7FEC" w:rsidRPr="00B96277" w:rsidRDefault="0A4B8704" w:rsidP="209A1841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209A1841"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74646D2C" w14:textId="33F7E03D" w:rsidR="00CB7FEC" w:rsidRPr="00B96277" w:rsidRDefault="35FEDB20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209A1841">
              <w:rPr>
                <w:rFonts w:eastAsia="Times New Roman"/>
                <w:sz w:val="20"/>
                <w:szCs w:val="20"/>
                <w:lang w:val="cs-CZ"/>
              </w:rPr>
              <w:t xml:space="preserve">Oblastí náboru se rámcově zabývá Řád výběrového řízení </w:t>
            </w:r>
            <w:r w:rsidR="0012074E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Pr="209A1841">
              <w:rPr>
                <w:rFonts w:eastAsia="Times New Roman"/>
                <w:sz w:val="20"/>
                <w:szCs w:val="20"/>
                <w:lang w:val="cs-CZ"/>
              </w:rPr>
              <w:t>. Farmaceutická fakulta nemá interní návod na implementaci výběrového řízení dle požadavků OTM-R, nedisponuje propracovanou metodikou výběrového řízení, není nastaven systém kontroly kvality náborového procesu.  Inzerce je publikována v českém jazyce</w:t>
            </w:r>
            <w:r w:rsidR="00721E48">
              <w:rPr>
                <w:rFonts w:eastAsia="Times New Roman"/>
                <w:sz w:val="20"/>
                <w:szCs w:val="20"/>
                <w:lang w:val="cs-CZ"/>
              </w:rPr>
              <w:t xml:space="preserve"> tam, kde to je relevantní, </w:t>
            </w:r>
            <w:r w:rsidR="78810020" w:rsidRPr="209A1841">
              <w:rPr>
                <w:rFonts w:eastAsia="Times New Roman"/>
                <w:sz w:val="20"/>
                <w:szCs w:val="20"/>
                <w:lang w:val="cs-CZ"/>
              </w:rPr>
              <w:t>v případě akademických pozic i v anglickém jazyce)</w:t>
            </w:r>
            <w:r w:rsidRPr="209A1841">
              <w:rPr>
                <w:rFonts w:eastAsia="Times New Roman"/>
                <w:sz w:val="20"/>
                <w:szCs w:val="20"/>
                <w:lang w:val="cs-CZ"/>
              </w:rPr>
              <w:t>, chybí popis možností kariérního rozvoje, stávající zaměstnanci nejsou dostatečně informováni o probíhajících výběrových řízeních.</w:t>
            </w:r>
            <w:r w:rsidRPr="209A1841">
              <w:rPr>
                <w:sz w:val="20"/>
                <w:szCs w:val="20"/>
                <w:lang w:val="cs-CZ"/>
              </w:rPr>
              <w:t xml:space="preserve"> Sociální sítě nejsou využívány k inzerci pracovních pozic, inzeráty jsou publikovány převážně na univerzitním portálu, seniorní pozice jsou inzerovány také na komerčním pracovním portálu a na webu </w:t>
            </w:r>
            <w:proofErr w:type="spellStart"/>
            <w:r w:rsidRPr="209A1841">
              <w:rPr>
                <w:sz w:val="20"/>
                <w:szCs w:val="20"/>
                <w:lang w:val="cs-CZ"/>
              </w:rPr>
              <w:t>Euraxess</w:t>
            </w:r>
            <w:proofErr w:type="spellEnd"/>
            <w:r w:rsidRPr="209A1841">
              <w:rPr>
                <w:sz w:val="20"/>
                <w:szCs w:val="20"/>
                <w:lang w:val="cs-CZ"/>
              </w:rPr>
              <w:t xml:space="preserve">. </w:t>
            </w:r>
            <w:r w:rsidRPr="00AC1554">
              <w:rPr>
                <w:rFonts w:eastAsia="Times New Roman"/>
                <w:sz w:val="20"/>
                <w:szCs w:val="20"/>
                <w:lang w:val="cs-CZ"/>
              </w:rPr>
              <w:t>Na webových stránkách Fa</w:t>
            </w:r>
            <w:r w:rsidR="005F64B9" w:rsidRPr="00AC1554">
              <w:rPr>
                <w:rFonts w:eastAsia="Times New Roman"/>
                <w:sz w:val="20"/>
                <w:szCs w:val="20"/>
                <w:lang w:val="cs-CZ"/>
              </w:rPr>
              <w:t>rmaceutické fakulty</w:t>
            </w:r>
            <w:r w:rsidRPr="00AC1554">
              <w:rPr>
                <w:rFonts w:eastAsia="Times New Roman"/>
                <w:sz w:val="20"/>
                <w:szCs w:val="20"/>
                <w:lang w:val="cs-CZ"/>
              </w:rPr>
              <w:t xml:space="preserve"> nejsou dostupná PhD. témata v anglickém jazyce, důsledkem je nízký zájem mezinárodních kandidátů.</w:t>
            </w:r>
            <w:r w:rsidRPr="209A1841">
              <w:rPr>
                <w:rFonts w:eastAsia="Times New Roman"/>
                <w:sz w:val="20"/>
                <w:szCs w:val="20"/>
                <w:lang w:val="cs-CZ"/>
              </w:rPr>
              <w:t xml:space="preserve"> Uchazeči nejsou předem informováni o formě výběrového řízení a jeho časové náročnosti.</w:t>
            </w:r>
          </w:p>
        </w:tc>
        <w:tc>
          <w:tcPr>
            <w:tcW w:w="3883" w:type="dxa"/>
            <w:shd w:val="clear" w:color="auto" w:fill="auto"/>
          </w:tcPr>
          <w:p w14:paraId="35416F1E" w14:textId="0ABCEED9" w:rsidR="00CB7FEC" w:rsidRDefault="35FEDB20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209A1841">
              <w:rPr>
                <w:rFonts w:eastAsia="Times New Roman"/>
                <w:sz w:val="20"/>
                <w:szCs w:val="20"/>
                <w:lang w:val="cs-CZ"/>
              </w:rPr>
              <w:t xml:space="preserve">Bude vytvořena interní fakultní metodika výběrového řízení reflektující OTM-R politiku. Bude zahrnovat návod pro členy výběrové komise, nejlépe v podobě e-learningu (základní postupy a </w:t>
            </w:r>
            <w:r w:rsidR="7165CECA" w:rsidRPr="209A1841">
              <w:rPr>
                <w:rFonts w:eastAsia="Times New Roman"/>
                <w:sz w:val="20"/>
                <w:szCs w:val="20"/>
                <w:lang w:val="cs-CZ"/>
              </w:rPr>
              <w:t>doporučení</w:t>
            </w:r>
            <w:r w:rsidRPr="209A1841">
              <w:rPr>
                <w:rFonts w:eastAsia="Times New Roman"/>
                <w:sz w:val="20"/>
                <w:szCs w:val="20"/>
                <w:lang w:val="cs-CZ"/>
              </w:rPr>
              <w:t xml:space="preserve">), součástí metodiky bude rovněž systém kontroly kvality náboru. Sociální sítě začnou být využívány pro nábor zaměstnanců. Stávající zaměstnanci budou informováni o otevřených pracovních pozicích. Relevantní dokumenty a webové sekce budou k dispozici v anglické verzi. </w:t>
            </w:r>
          </w:p>
          <w:p w14:paraId="4BBD378E" w14:textId="6DA69183" w:rsidR="00CB7FEC" w:rsidRPr="00CB7FEC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</w:tc>
      </w:tr>
      <w:tr w:rsidR="00CB7FEC" w:rsidRPr="00B96277" w14:paraId="7517BA0D" w14:textId="77777777" w:rsidTr="1E95E439">
        <w:tc>
          <w:tcPr>
            <w:tcW w:w="2882" w:type="dxa"/>
            <w:shd w:val="clear" w:color="auto" w:fill="auto"/>
          </w:tcPr>
          <w:p w14:paraId="3AE1C445" w14:textId="512EE5F0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14. Výběr (Kodex)</w:t>
            </w:r>
          </w:p>
        </w:tc>
        <w:tc>
          <w:tcPr>
            <w:tcW w:w="1933" w:type="dxa"/>
            <w:shd w:val="clear" w:color="auto" w:fill="auto"/>
          </w:tcPr>
          <w:p w14:paraId="023352C7" w14:textId="2F50C5AB" w:rsidR="00CB7FEC" w:rsidRPr="00B96277" w:rsidRDefault="002E51FE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209A1841"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5669984D" w14:textId="0CD520BA" w:rsidR="00CB7FEC" w:rsidRDefault="7D139384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7D139384">
              <w:rPr>
                <w:rFonts w:eastAsia="Times New Roman"/>
                <w:sz w:val="20"/>
                <w:szCs w:val="20"/>
                <w:lang w:val="cs-CZ"/>
              </w:rPr>
              <w:t xml:space="preserve">Oblastí výběrových řízení na Farmaceutické fakultě se rámcově zabývá Řád výběrového řízení </w:t>
            </w:r>
            <w:r w:rsidR="00014EEC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Pr="7D139384">
              <w:rPr>
                <w:rFonts w:eastAsia="Times New Roman"/>
                <w:sz w:val="20"/>
                <w:szCs w:val="20"/>
                <w:lang w:val="cs-CZ"/>
              </w:rPr>
              <w:t xml:space="preserve">. Proces výběru zaměstnanců není formálně standardizován, nejsou stanovena hodnotící kritéria, ani okolnosti hodnocení a výběru nového zaměstnance. Většina </w:t>
            </w:r>
            <w:r w:rsidRPr="7D139384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výběrových řízení probíhá formou pohovoru před komisí; podmínky ustavení výběrových komisí jsou částečně popsány v Řádu výběrových řízení, nejsou nicméně nastaveny požadavky na odbornost, kompetence ani vyváženost pohlaví členů výběrových komisí. Členové výběrových komisí nejsou systematicky proškolováni v problematice výběru zaměstnanců. </w:t>
            </w:r>
          </w:p>
          <w:p w14:paraId="30013E54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05FB4941" w14:textId="001C7CDE" w:rsidR="00412992" w:rsidRPr="00B96277" w:rsidRDefault="00666B7A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 xml:space="preserve">Zaměstnanci se </w:t>
            </w:r>
            <w:r w:rsidR="00007667">
              <w:rPr>
                <w:rFonts w:eastAsia="Times New Roman"/>
                <w:sz w:val="20"/>
                <w:szCs w:val="20"/>
                <w:lang w:val="cs-CZ"/>
              </w:rPr>
              <w:t xml:space="preserve">převážně 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domnívají, že </w:t>
            </w:r>
            <w:r w:rsidR="00867BAB">
              <w:rPr>
                <w:rFonts w:eastAsia="Times New Roman"/>
                <w:sz w:val="20"/>
                <w:szCs w:val="20"/>
                <w:lang w:val="cs-CZ"/>
              </w:rPr>
              <w:t>náborové procesy a výběr uchazečů jsou nastaveny</w:t>
            </w:r>
            <w:r w:rsidR="00EA6818">
              <w:rPr>
                <w:rFonts w:eastAsia="Times New Roman"/>
                <w:sz w:val="20"/>
                <w:szCs w:val="20"/>
                <w:lang w:val="cs-CZ"/>
              </w:rPr>
              <w:t xml:space="preserve"> dobře</w:t>
            </w:r>
            <w:r w:rsidR="001E3B4D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004932F5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590657">
              <w:rPr>
                <w:rFonts w:eastAsia="Times New Roman"/>
                <w:sz w:val="20"/>
                <w:szCs w:val="20"/>
                <w:lang w:val="cs-CZ"/>
              </w:rPr>
              <w:t>91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590657">
              <w:rPr>
                <w:rFonts w:eastAsia="Times New Roman"/>
                <w:sz w:val="20"/>
                <w:szCs w:val="20"/>
                <w:lang w:val="cs-CZ"/>
              </w:rPr>
              <w:t>% z</w:t>
            </w:r>
            <w:r w:rsidR="002B4AC4">
              <w:rPr>
                <w:rFonts w:eastAsia="Times New Roman"/>
                <w:sz w:val="20"/>
                <w:szCs w:val="20"/>
                <w:lang w:val="cs-CZ"/>
              </w:rPr>
              <w:t>aměstnanc</w:t>
            </w:r>
            <w:r w:rsidR="00590657">
              <w:rPr>
                <w:rFonts w:eastAsia="Times New Roman"/>
                <w:sz w:val="20"/>
                <w:szCs w:val="20"/>
                <w:lang w:val="cs-CZ"/>
              </w:rPr>
              <w:t>ů</w:t>
            </w:r>
            <w:r w:rsidR="002B4AC4">
              <w:rPr>
                <w:rFonts w:eastAsia="Times New Roman"/>
                <w:sz w:val="20"/>
                <w:szCs w:val="20"/>
                <w:lang w:val="cs-CZ"/>
              </w:rPr>
              <w:t xml:space="preserve">, kteří se zúčastnili výběrového řízení jako uchazeči, hodnotí kladně informace, jež jim byly poskytnuty v průběhu výběrového řízení. </w:t>
            </w:r>
            <w:r w:rsidR="004F37CC">
              <w:rPr>
                <w:rFonts w:eastAsia="Times New Roman"/>
                <w:sz w:val="20"/>
                <w:szCs w:val="20"/>
                <w:lang w:val="cs-CZ"/>
              </w:rPr>
              <w:t xml:space="preserve">Nicméně </w:t>
            </w:r>
            <w:r w:rsidR="00B26769">
              <w:rPr>
                <w:rFonts w:eastAsia="Times New Roman"/>
                <w:sz w:val="20"/>
                <w:szCs w:val="20"/>
                <w:lang w:val="cs-CZ"/>
              </w:rPr>
              <w:t>8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B26769">
              <w:rPr>
                <w:rFonts w:eastAsia="Times New Roman"/>
                <w:sz w:val="20"/>
                <w:szCs w:val="20"/>
                <w:lang w:val="cs-CZ"/>
              </w:rPr>
              <w:t xml:space="preserve">% pracovníků se domnívá, že </w:t>
            </w:r>
            <w:r w:rsidR="0075083F">
              <w:rPr>
                <w:rFonts w:eastAsia="Times New Roman"/>
                <w:sz w:val="20"/>
                <w:szCs w:val="20"/>
                <w:lang w:val="cs-CZ"/>
              </w:rPr>
              <w:t xml:space="preserve">požadavky, které jsou kladeny na uchazeče </w:t>
            </w:r>
            <w:r w:rsidR="00C14496">
              <w:rPr>
                <w:rFonts w:eastAsia="Times New Roman"/>
                <w:sz w:val="20"/>
                <w:szCs w:val="20"/>
                <w:lang w:val="cs-CZ"/>
              </w:rPr>
              <w:t xml:space="preserve">během fáze </w:t>
            </w:r>
            <w:r w:rsidR="00853CB6">
              <w:rPr>
                <w:rFonts w:eastAsia="Times New Roman"/>
                <w:sz w:val="20"/>
                <w:szCs w:val="20"/>
                <w:lang w:val="cs-CZ"/>
              </w:rPr>
              <w:t>výběru</w:t>
            </w:r>
            <w:r w:rsidR="0075083F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004912E9">
              <w:rPr>
                <w:rFonts w:eastAsia="Times New Roman"/>
                <w:sz w:val="20"/>
                <w:szCs w:val="20"/>
                <w:lang w:val="cs-CZ"/>
              </w:rPr>
              <w:t>neodpovíd</w:t>
            </w:r>
            <w:r w:rsidR="00C14496">
              <w:rPr>
                <w:rFonts w:eastAsia="Times New Roman"/>
                <w:sz w:val="20"/>
                <w:szCs w:val="20"/>
                <w:lang w:val="cs-CZ"/>
              </w:rPr>
              <w:t>ají</w:t>
            </w:r>
            <w:r w:rsidR="004912E9">
              <w:rPr>
                <w:rFonts w:eastAsia="Times New Roman"/>
                <w:sz w:val="20"/>
                <w:szCs w:val="20"/>
                <w:lang w:val="cs-CZ"/>
              </w:rPr>
              <w:t xml:space="preserve"> úrovni konkrétní akademick</w:t>
            </w:r>
            <w:r w:rsidR="00C14496">
              <w:rPr>
                <w:rFonts w:eastAsia="Times New Roman"/>
                <w:sz w:val="20"/>
                <w:szCs w:val="20"/>
                <w:lang w:val="cs-CZ"/>
              </w:rPr>
              <w:t>é</w:t>
            </w:r>
            <w:r w:rsidR="004912E9">
              <w:rPr>
                <w:rFonts w:eastAsia="Times New Roman"/>
                <w:sz w:val="20"/>
                <w:szCs w:val="20"/>
                <w:lang w:val="cs-CZ"/>
              </w:rPr>
              <w:t xml:space="preserve"> pozic</w:t>
            </w:r>
            <w:r w:rsidR="00C14496">
              <w:rPr>
                <w:rFonts w:eastAsia="Times New Roman"/>
                <w:sz w:val="20"/>
                <w:szCs w:val="20"/>
                <w:lang w:val="cs-CZ"/>
              </w:rPr>
              <w:t>e</w:t>
            </w:r>
            <w:r w:rsidR="004F37CC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00694D6E">
              <w:rPr>
                <w:rFonts w:eastAsia="Times New Roman"/>
                <w:sz w:val="20"/>
                <w:szCs w:val="20"/>
                <w:lang w:val="cs-CZ"/>
              </w:rPr>
              <w:t xml:space="preserve">Dále si </w:t>
            </w:r>
            <w:r w:rsidR="00E52D48">
              <w:rPr>
                <w:rFonts w:eastAsia="Times New Roman"/>
                <w:sz w:val="20"/>
                <w:szCs w:val="20"/>
                <w:lang w:val="cs-CZ"/>
              </w:rPr>
              <w:t>16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E52D48">
              <w:rPr>
                <w:rFonts w:eastAsia="Times New Roman"/>
                <w:sz w:val="20"/>
                <w:szCs w:val="20"/>
                <w:lang w:val="cs-CZ"/>
              </w:rPr>
              <w:t xml:space="preserve">% zaměstnanců myslí, že </w:t>
            </w:r>
            <w:r w:rsidR="009D37D3">
              <w:rPr>
                <w:rFonts w:eastAsia="Times New Roman"/>
                <w:sz w:val="20"/>
                <w:szCs w:val="20"/>
                <w:lang w:val="cs-CZ"/>
              </w:rPr>
              <w:t xml:space="preserve">postup </w:t>
            </w:r>
            <w:r w:rsidR="00F92943">
              <w:rPr>
                <w:rFonts w:eastAsia="Times New Roman"/>
                <w:sz w:val="20"/>
                <w:szCs w:val="20"/>
                <w:lang w:val="cs-CZ"/>
              </w:rPr>
              <w:t xml:space="preserve">používaný k </w:t>
            </w:r>
            <w:r w:rsidR="009D37D3">
              <w:rPr>
                <w:rFonts w:eastAsia="Times New Roman"/>
                <w:sz w:val="20"/>
                <w:szCs w:val="20"/>
                <w:lang w:val="cs-CZ"/>
              </w:rPr>
              <w:t xml:space="preserve">získávání výzkumných pracovníků </w:t>
            </w:r>
            <w:r w:rsidR="00C438D2">
              <w:rPr>
                <w:rFonts w:eastAsia="Times New Roman"/>
                <w:sz w:val="20"/>
                <w:szCs w:val="20"/>
                <w:lang w:val="cs-CZ"/>
              </w:rPr>
              <w:t xml:space="preserve">nevyvolává zájem vhodných uchazečů. </w:t>
            </w:r>
          </w:p>
        </w:tc>
        <w:tc>
          <w:tcPr>
            <w:tcW w:w="3883" w:type="dxa"/>
            <w:shd w:val="clear" w:color="auto" w:fill="auto"/>
          </w:tcPr>
          <w:p w14:paraId="1435F57F" w14:textId="5D4201F8" w:rsidR="00CB7FEC" w:rsidRPr="009F19B9" w:rsidRDefault="35FEDB20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 </w:t>
            </w:r>
            <w:r w:rsidR="45C67023" w:rsidRPr="6344931E">
              <w:rPr>
                <w:rFonts w:eastAsia="Times New Roman"/>
                <w:sz w:val="20"/>
                <w:szCs w:val="20"/>
                <w:lang w:val="cs-CZ"/>
              </w:rPr>
              <w:t xml:space="preserve">Bude vytvořena interní fakultní metodika výběrového řízení reflektující OTM-R politiku. Bude zahrnovat návod pro členy výběrové komise, nejlépe v podobě e-learningu (základní postupy a </w:t>
            </w:r>
            <w:r w:rsidR="06954E5B" w:rsidRPr="6344931E">
              <w:rPr>
                <w:rFonts w:eastAsia="Times New Roman"/>
                <w:sz w:val="20"/>
                <w:szCs w:val="20"/>
                <w:lang w:val="cs-CZ"/>
              </w:rPr>
              <w:t>doporučení</w:t>
            </w:r>
            <w:r w:rsidR="45C67023" w:rsidRPr="6344931E">
              <w:rPr>
                <w:rFonts w:eastAsia="Times New Roman"/>
                <w:sz w:val="20"/>
                <w:szCs w:val="20"/>
                <w:lang w:val="cs-CZ"/>
              </w:rPr>
              <w:t>)</w:t>
            </w:r>
            <w:r w:rsidR="00BC3BF3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45C67023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3E80FB7" w:rsidRPr="6344931E">
              <w:rPr>
                <w:rFonts w:eastAsia="Times New Roman"/>
                <w:sz w:val="20"/>
                <w:szCs w:val="20"/>
                <w:lang w:val="cs-CZ"/>
              </w:rPr>
              <w:t xml:space="preserve">Dokument </w:t>
            </w:r>
            <w:r w:rsidR="30B9B9D2" w:rsidRPr="6344931E">
              <w:rPr>
                <w:rFonts w:eastAsia="Times New Roman"/>
                <w:sz w:val="20"/>
                <w:szCs w:val="20"/>
                <w:lang w:val="cs-CZ"/>
              </w:rPr>
              <w:t xml:space="preserve">bude specifikovat </w:t>
            </w:r>
            <w:r w:rsidR="4AC1CB5F" w:rsidRPr="6344931E">
              <w:rPr>
                <w:rFonts w:eastAsia="Times New Roman"/>
                <w:sz w:val="20"/>
                <w:szCs w:val="20"/>
                <w:lang w:val="cs-CZ"/>
              </w:rPr>
              <w:t>proces</w:t>
            </w:r>
            <w:r w:rsidR="5C3417C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výběru uchazečů</w:t>
            </w:r>
            <w:r w:rsidR="2A1AC5DA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2A1AC5DA"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>pro jednotlivé skupiny zaměstnanců (</w:t>
            </w:r>
            <w:r w:rsidR="4F7E7059" w:rsidRPr="6344931E">
              <w:rPr>
                <w:rFonts w:eastAsia="Times New Roman"/>
                <w:sz w:val="20"/>
                <w:szCs w:val="20"/>
                <w:lang w:val="cs-CZ"/>
              </w:rPr>
              <w:t xml:space="preserve">např. </w:t>
            </w:r>
            <w:r w:rsidR="66B67E65" w:rsidRPr="6344931E">
              <w:rPr>
                <w:rFonts w:eastAsia="Times New Roman"/>
                <w:sz w:val="20"/>
                <w:szCs w:val="20"/>
                <w:lang w:val="cs-CZ"/>
              </w:rPr>
              <w:t xml:space="preserve">asistent, </w:t>
            </w:r>
            <w:r w:rsidR="003830F8">
              <w:rPr>
                <w:rFonts w:eastAsia="Times New Roman"/>
                <w:sz w:val="20"/>
                <w:szCs w:val="20"/>
                <w:lang w:val="cs-CZ"/>
              </w:rPr>
              <w:t xml:space="preserve">odborný asistent, </w:t>
            </w:r>
            <w:r w:rsidR="66B67E65" w:rsidRPr="6344931E">
              <w:rPr>
                <w:rFonts w:eastAsia="Times New Roman"/>
                <w:sz w:val="20"/>
                <w:szCs w:val="20"/>
                <w:lang w:val="cs-CZ"/>
              </w:rPr>
              <w:t>docent,</w:t>
            </w:r>
            <w:r w:rsidR="56D432DF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6B67E65" w:rsidRPr="6344931E">
              <w:rPr>
                <w:rFonts w:eastAsia="Times New Roman"/>
                <w:sz w:val="20"/>
                <w:szCs w:val="20"/>
                <w:lang w:val="cs-CZ"/>
              </w:rPr>
              <w:t>profesor</w:t>
            </w:r>
            <w:r w:rsidR="2A1AC5DA" w:rsidRPr="6344931E">
              <w:rPr>
                <w:rFonts w:eastAsia="Times New Roman"/>
                <w:sz w:val="20"/>
                <w:szCs w:val="20"/>
                <w:lang w:val="cs-CZ"/>
              </w:rPr>
              <w:t>)</w:t>
            </w:r>
            <w:r w:rsidR="3624FD20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006E2441">
              <w:rPr>
                <w:rFonts w:eastAsia="Times New Roman"/>
                <w:sz w:val="20"/>
                <w:szCs w:val="20"/>
                <w:lang w:val="cs-CZ"/>
              </w:rPr>
              <w:t>jako je</w:t>
            </w:r>
            <w:r w:rsidR="6332363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50184B" w:rsidRPr="6344931E">
              <w:rPr>
                <w:rFonts w:eastAsia="Times New Roman"/>
                <w:sz w:val="20"/>
                <w:szCs w:val="20"/>
                <w:lang w:val="cs-CZ"/>
              </w:rPr>
              <w:t>p</w:t>
            </w:r>
            <w:r w:rsidR="412DE93E" w:rsidRPr="6344931E">
              <w:rPr>
                <w:rFonts w:eastAsia="Times New Roman"/>
                <w:sz w:val="20"/>
                <w:szCs w:val="20"/>
                <w:lang w:val="cs-CZ"/>
              </w:rPr>
              <w:t>ostu</w:t>
            </w:r>
            <w:r w:rsidR="70EF5EC2" w:rsidRPr="6344931E">
              <w:rPr>
                <w:rFonts w:eastAsia="Times New Roman"/>
                <w:sz w:val="20"/>
                <w:szCs w:val="20"/>
                <w:lang w:val="cs-CZ"/>
              </w:rPr>
              <w:t>p ustavení</w:t>
            </w:r>
            <w:r w:rsidR="3CFC1E9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komise</w:t>
            </w:r>
            <w:r w:rsidR="38FBC6E5" w:rsidRPr="6344931E">
              <w:rPr>
                <w:rFonts w:eastAsia="Times New Roman"/>
                <w:sz w:val="20"/>
                <w:szCs w:val="20"/>
                <w:lang w:val="cs-CZ"/>
              </w:rPr>
              <w:t xml:space="preserve"> či</w:t>
            </w:r>
            <w:r w:rsidR="3CFC1E9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A8BC434" w:rsidRPr="6344931E">
              <w:rPr>
                <w:rFonts w:eastAsia="Times New Roman"/>
                <w:sz w:val="20"/>
                <w:szCs w:val="20"/>
                <w:lang w:val="cs-CZ"/>
              </w:rPr>
              <w:t xml:space="preserve">proces </w:t>
            </w:r>
            <w:r w:rsidR="4AC1CB5F" w:rsidRPr="6344931E">
              <w:rPr>
                <w:rFonts w:eastAsia="Times New Roman"/>
                <w:sz w:val="20"/>
                <w:szCs w:val="20"/>
                <w:lang w:val="cs-CZ"/>
              </w:rPr>
              <w:t>hodnocení</w:t>
            </w:r>
            <w:r w:rsidR="09B6911A" w:rsidRPr="6344931E">
              <w:rPr>
                <w:rFonts w:eastAsia="Times New Roman"/>
                <w:sz w:val="20"/>
                <w:szCs w:val="20"/>
                <w:lang w:val="cs-CZ"/>
              </w:rPr>
              <w:t xml:space="preserve"> uchazečů</w:t>
            </w:r>
            <w:r w:rsidR="4AC1CB5F" w:rsidRPr="6344931E">
              <w:rPr>
                <w:rFonts w:eastAsia="Times New Roman"/>
                <w:sz w:val="20"/>
                <w:szCs w:val="20"/>
                <w:lang w:val="cs-CZ"/>
              </w:rPr>
              <w:t>,</w:t>
            </w:r>
            <w:r w:rsidR="7034908C" w:rsidRPr="6344931E">
              <w:rPr>
                <w:rFonts w:eastAsia="Times New Roman"/>
                <w:sz w:val="20"/>
                <w:szCs w:val="20"/>
                <w:lang w:val="cs-CZ"/>
              </w:rPr>
              <w:t xml:space="preserve"> vč. posuzovacích kritérií. </w:t>
            </w:r>
            <w:r w:rsidR="3A7D784E" w:rsidRPr="6344931E">
              <w:rPr>
                <w:rFonts w:eastAsia="Times New Roman"/>
                <w:sz w:val="20"/>
                <w:szCs w:val="20"/>
                <w:lang w:val="cs-CZ"/>
              </w:rPr>
              <w:t xml:space="preserve">Součástí </w:t>
            </w:r>
            <w:r w:rsidR="283EF9B9" w:rsidRPr="6344931E">
              <w:rPr>
                <w:rFonts w:eastAsia="Times New Roman"/>
                <w:sz w:val="20"/>
                <w:szCs w:val="20"/>
                <w:lang w:val="cs-CZ"/>
              </w:rPr>
              <w:t>dokumentu</w:t>
            </w:r>
            <w:r w:rsidR="3A7D784E" w:rsidRPr="6344931E">
              <w:rPr>
                <w:rFonts w:eastAsia="Times New Roman"/>
                <w:sz w:val="20"/>
                <w:szCs w:val="20"/>
                <w:lang w:val="cs-CZ"/>
              </w:rPr>
              <w:t xml:space="preserve"> bude rovněž systém </w:t>
            </w:r>
            <w:r w:rsidR="45C67023" w:rsidRPr="6344931E">
              <w:rPr>
                <w:rFonts w:eastAsia="Times New Roman"/>
                <w:sz w:val="20"/>
                <w:szCs w:val="20"/>
                <w:lang w:val="cs-CZ"/>
              </w:rPr>
              <w:t>kontrol</w:t>
            </w:r>
            <w:r w:rsidR="2BCE90FF" w:rsidRPr="6344931E">
              <w:rPr>
                <w:rFonts w:eastAsia="Times New Roman"/>
                <w:sz w:val="20"/>
                <w:szCs w:val="20"/>
                <w:lang w:val="cs-CZ"/>
              </w:rPr>
              <w:t>y</w:t>
            </w:r>
            <w:r w:rsidR="45C67023" w:rsidRPr="6344931E">
              <w:rPr>
                <w:rFonts w:eastAsia="Times New Roman"/>
                <w:sz w:val="20"/>
                <w:szCs w:val="20"/>
                <w:lang w:val="cs-CZ"/>
              </w:rPr>
              <w:t xml:space="preserve"> kvality náboru. </w:t>
            </w:r>
          </w:p>
        </w:tc>
      </w:tr>
      <w:tr w:rsidR="00CB7FEC" w:rsidRPr="00B96277" w14:paraId="21B3C666" w14:textId="77777777" w:rsidTr="1E95E439">
        <w:tc>
          <w:tcPr>
            <w:tcW w:w="2882" w:type="dxa"/>
            <w:shd w:val="clear" w:color="auto" w:fill="auto"/>
          </w:tcPr>
          <w:p w14:paraId="2A498D22" w14:textId="69A9ED8F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lastRenderedPageBreak/>
              <w:t>15. Transparentnost (Kodex)</w:t>
            </w:r>
          </w:p>
        </w:tc>
        <w:tc>
          <w:tcPr>
            <w:tcW w:w="1933" w:type="dxa"/>
            <w:shd w:val="clear" w:color="auto" w:fill="auto"/>
          </w:tcPr>
          <w:p w14:paraId="62B80BB8" w14:textId="1111FBB8" w:rsidR="00CB7FEC" w:rsidRPr="00B96277" w:rsidRDefault="002E51FE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209A1841"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3713BA3F" w14:textId="77777777" w:rsidR="00CB7FEC" w:rsidRDefault="35066E3F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209A1841">
              <w:rPr>
                <w:rFonts w:eastAsia="Times New Roman"/>
                <w:sz w:val="20"/>
                <w:szCs w:val="20"/>
                <w:lang w:val="cs-CZ"/>
              </w:rPr>
              <w:t>Pr</w:t>
            </w:r>
            <w:r w:rsidR="5DA5AD40" w:rsidRPr="209A1841">
              <w:rPr>
                <w:rFonts w:eastAsia="Times New Roman"/>
                <w:sz w:val="20"/>
                <w:szCs w:val="20"/>
                <w:lang w:val="cs-CZ"/>
              </w:rPr>
              <w:t xml:space="preserve">ůběh </w:t>
            </w:r>
            <w:r w:rsidRPr="209A1841">
              <w:rPr>
                <w:rFonts w:eastAsia="Times New Roman"/>
                <w:sz w:val="20"/>
                <w:szCs w:val="20"/>
                <w:lang w:val="cs-CZ"/>
              </w:rPr>
              <w:t xml:space="preserve">výběrového řízení rámcově stanoví Řád výběrového řízení </w:t>
            </w:r>
            <w:r w:rsidR="003242B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Pr="209A1841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6DD5CFDA" w:rsidRPr="209A1841">
              <w:rPr>
                <w:rFonts w:eastAsia="Times New Roman"/>
                <w:sz w:val="20"/>
                <w:szCs w:val="20"/>
                <w:lang w:val="cs-CZ"/>
              </w:rPr>
              <w:t xml:space="preserve">tento dokument však </w:t>
            </w:r>
            <w:r w:rsidRPr="209A1841">
              <w:rPr>
                <w:rFonts w:eastAsia="Times New Roman"/>
                <w:sz w:val="20"/>
                <w:szCs w:val="20"/>
                <w:lang w:val="cs-CZ"/>
              </w:rPr>
              <w:t>nezohledňuj</w:t>
            </w:r>
            <w:r w:rsidR="3BB772A0" w:rsidRPr="209A1841">
              <w:rPr>
                <w:rFonts w:eastAsia="Times New Roman"/>
                <w:sz w:val="20"/>
                <w:szCs w:val="20"/>
                <w:lang w:val="cs-CZ"/>
              </w:rPr>
              <w:t>e</w:t>
            </w:r>
            <w:r w:rsidRPr="209A1841">
              <w:rPr>
                <w:rFonts w:eastAsia="Times New Roman"/>
                <w:sz w:val="20"/>
                <w:szCs w:val="20"/>
                <w:lang w:val="cs-CZ"/>
              </w:rPr>
              <w:t xml:space="preserve"> všechny požadavky OTM-R.</w:t>
            </w:r>
            <w:r w:rsidR="3ACE017F" w:rsidRPr="209A18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01EF5E3" w:rsidRPr="209A1841">
              <w:rPr>
                <w:rFonts w:eastAsia="Times New Roman"/>
                <w:sz w:val="20"/>
                <w:szCs w:val="20"/>
                <w:lang w:val="cs-CZ"/>
              </w:rPr>
              <w:t>Inzerce je publikována</w:t>
            </w:r>
            <w:r w:rsidR="3DAD2D87" w:rsidRPr="209A18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01EF5E3" w:rsidRPr="209A1841">
              <w:rPr>
                <w:rFonts w:eastAsia="Times New Roman"/>
                <w:sz w:val="20"/>
                <w:szCs w:val="20"/>
                <w:lang w:val="cs-CZ"/>
              </w:rPr>
              <w:t>v českém jazyce</w:t>
            </w:r>
            <w:r w:rsidR="1612AA2D" w:rsidRPr="209A1841">
              <w:rPr>
                <w:rFonts w:eastAsia="Times New Roman"/>
                <w:sz w:val="20"/>
                <w:szCs w:val="20"/>
                <w:lang w:val="cs-CZ"/>
              </w:rPr>
              <w:t xml:space="preserve"> (v případě akademických pozic i v anglickém jazyce)</w:t>
            </w:r>
            <w:r w:rsidR="6F5E2B78" w:rsidRPr="209A1841">
              <w:rPr>
                <w:sz w:val="20"/>
                <w:szCs w:val="20"/>
                <w:lang w:val="cs-CZ"/>
              </w:rPr>
              <w:t xml:space="preserve"> převážně na univerzitním portálu, seniorní pozice jsou inzerovány také na komerčním pracovním portálu a na webu </w:t>
            </w:r>
            <w:proofErr w:type="spellStart"/>
            <w:r w:rsidR="6F5E2B78" w:rsidRPr="209A1841">
              <w:rPr>
                <w:sz w:val="20"/>
                <w:szCs w:val="20"/>
                <w:lang w:val="cs-CZ"/>
              </w:rPr>
              <w:t>Euraxess</w:t>
            </w:r>
            <w:proofErr w:type="spellEnd"/>
            <w:r w:rsidR="6F5E2B78" w:rsidRPr="209A1841">
              <w:rPr>
                <w:sz w:val="20"/>
                <w:szCs w:val="20"/>
                <w:lang w:val="cs-CZ"/>
              </w:rPr>
              <w:t>,</w:t>
            </w:r>
            <w:r w:rsidR="6F5E2B78" w:rsidRPr="209A18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01EF5E3" w:rsidRPr="209A1841">
              <w:rPr>
                <w:rFonts w:eastAsia="Times New Roman"/>
                <w:sz w:val="20"/>
                <w:szCs w:val="20"/>
                <w:lang w:val="cs-CZ"/>
              </w:rPr>
              <w:t>stávající zaměstnanci nejsou dostatečně informováni o probíhajících výběrových řízeních.</w:t>
            </w:r>
            <w:r w:rsidR="2A8C30DC" w:rsidRPr="209A1841">
              <w:rPr>
                <w:rFonts w:eastAsia="Times New Roman"/>
                <w:sz w:val="20"/>
                <w:szCs w:val="20"/>
                <w:lang w:val="cs-CZ"/>
              </w:rPr>
              <w:t xml:space="preserve"> U</w:t>
            </w:r>
            <w:r w:rsidR="729D8B7D" w:rsidRPr="209A1841">
              <w:rPr>
                <w:rFonts w:eastAsia="Times New Roman"/>
                <w:sz w:val="20"/>
                <w:szCs w:val="20"/>
                <w:lang w:val="cs-CZ"/>
              </w:rPr>
              <w:t xml:space="preserve">chazeči nemají k dispozici informaci o možnostech kariérního rozvoje před začátkem výběrového řízení, </w:t>
            </w:r>
            <w:r w:rsidR="11E0971B" w:rsidRPr="209A1841">
              <w:rPr>
                <w:rFonts w:eastAsia="Times New Roman"/>
                <w:sz w:val="20"/>
                <w:szCs w:val="20"/>
                <w:lang w:val="cs-CZ"/>
              </w:rPr>
              <w:t xml:space="preserve">ani </w:t>
            </w:r>
            <w:r w:rsidR="101EF5E3" w:rsidRPr="209A1841">
              <w:rPr>
                <w:rFonts w:eastAsia="Times New Roman"/>
                <w:sz w:val="20"/>
                <w:szCs w:val="20"/>
                <w:lang w:val="cs-CZ"/>
              </w:rPr>
              <w:t>nejsou předem informováni o formě výběrového řízení a jeho časové náročnosti.</w:t>
            </w:r>
            <w:r w:rsidR="5605C6CF" w:rsidRPr="209A18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22A3780" w:rsidRPr="209A1841">
              <w:rPr>
                <w:rFonts w:eastAsia="Times New Roman"/>
                <w:sz w:val="20"/>
                <w:szCs w:val="20"/>
                <w:lang w:val="cs-CZ"/>
              </w:rPr>
              <w:t>Odmítnutým kandidátům je poskytována obecná zpět</w:t>
            </w:r>
            <w:r w:rsidR="436BD822" w:rsidRPr="209A1841">
              <w:rPr>
                <w:rFonts w:eastAsia="Times New Roman"/>
                <w:sz w:val="20"/>
                <w:szCs w:val="20"/>
                <w:lang w:val="cs-CZ"/>
              </w:rPr>
              <w:t>n</w:t>
            </w:r>
            <w:r w:rsidR="722A3780" w:rsidRPr="209A1841">
              <w:rPr>
                <w:rFonts w:eastAsia="Times New Roman"/>
                <w:sz w:val="20"/>
                <w:szCs w:val="20"/>
                <w:lang w:val="cs-CZ"/>
              </w:rPr>
              <w:t>á vazb</w:t>
            </w:r>
            <w:r w:rsidR="1EADCBAB" w:rsidRPr="209A1841">
              <w:rPr>
                <w:rFonts w:eastAsia="Times New Roman"/>
                <w:sz w:val="20"/>
                <w:szCs w:val="20"/>
                <w:lang w:val="cs-CZ"/>
              </w:rPr>
              <w:t>a</w:t>
            </w:r>
            <w:r w:rsidR="722A3780" w:rsidRPr="209A1841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2D9A824E" w:rsidRPr="209A1841">
              <w:rPr>
                <w:rFonts w:eastAsia="Times New Roman"/>
                <w:sz w:val="20"/>
                <w:szCs w:val="20"/>
                <w:lang w:val="cs-CZ"/>
              </w:rPr>
              <w:t xml:space="preserve">nejsou </w:t>
            </w:r>
            <w:r w:rsidR="2D9A824E" w:rsidRPr="209A1841">
              <w:rPr>
                <w:rFonts w:eastAsia="Times New Roman"/>
                <w:sz w:val="20"/>
                <w:szCs w:val="20"/>
                <w:lang w:val="cs-CZ"/>
              </w:rPr>
              <w:lastRenderedPageBreak/>
              <w:t>informování o silných a slabých stránkách své kandidatury. Není definován postup pro</w:t>
            </w:r>
            <w:r w:rsidR="6DAC865A" w:rsidRPr="209A1841">
              <w:rPr>
                <w:rFonts w:eastAsia="Times New Roman"/>
                <w:sz w:val="20"/>
                <w:szCs w:val="20"/>
                <w:lang w:val="cs-CZ"/>
              </w:rPr>
              <w:t xml:space="preserve"> řešení stížností a jejich monitorování ohledně výsledků výběrového řízení.</w:t>
            </w:r>
          </w:p>
          <w:p w14:paraId="730A369B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49A67ECA" w14:textId="0CFFA6A1" w:rsidR="00C21C28" w:rsidRPr="00B96277" w:rsidRDefault="00925266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Respondenti hodnotili proces náboru a výběru zaměs</w:t>
            </w:r>
            <w:r w:rsidR="00DD5FAD">
              <w:rPr>
                <w:rFonts w:eastAsia="Times New Roman"/>
                <w:sz w:val="20"/>
                <w:szCs w:val="20"/>
                <w:lang w:val="cs-CZ"/>
              </w:rPr>
              <w:t xml:space="preserve">tnanců jako transparentní a otevřený </w:t>
            </w:r>
            <w:r w:rsidR="00F840F2">
              <w:rPr>
                <w:rFonts w:eastAsia="Times New Roman"/>
                <w:sz w:val="20"/>
                <w:szCs w:val="20"/>
                <w:lang w:val="cs-CZ"/>
              </w:rPr>
              <w:t xml:space="preserve">ve vztahu k </w:t>
            </w:r>
            <w:r w:rsidR="00557962">
              <w:rPr>
                <w:rFonts w:eastAsia="Times New Roman"/>
                <w:sz w:val="20"/>
                <w:szCs w:val="20"/>
                <w:lang w:val="cs-CZ"/>
              </w:rPr>
              <w:t>uchazečům z ČR (66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557962">
              <w:rPr>
                <w:rFonts w:eastAsia="Times New Roman"/>
                <w:sz w:val="20"/>
                <w:szCs w:val="20"/>
                <w:lang w:val="cs-CZ"/>
              </w:rPr>
              <w:t>%)</w:t>
            </w:r>
            <w:r w:rsidR="00F840F2">
              <w:rPr>
                <w:rFonts w:eastAsia="Times New Roman"/>
                <w:sz w:val="20"/>
                <w:szCs w:val="20"/>
                <w:lang w:val="cs-CZ"/>
              </w:rPr>
              <w:t xml:space="preserve"> i</w:t>
            </w:r>
            <w:r w:rsidR="00506025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557962">
              <w:rPr>
                <w:rFonts w:eastAsia="Times New Roman"/>
                <w:sz w:val="20"/>
                <w:szCs w:val="20"/>
                <w:lang w:val="cs-CZ"/>
              </w:rPr>
              <w:t>ze zahraničí (</w:t>
            </w:r>
            <w:r w:rsidR="00F840F2">
              <w:rPr>
                <w:rFonts w:eastAsia="Times New Roman"/>
                <w:sz w:val="20"/>
                <w:szCs w:val="20"/>
                <w:lang w:val="cs-CZ"/>
              </w:rPr>
              <w:t>58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F840F2">
              <w:rPr>
                <w:rFonts w:eastAsia="Times New Roman"/>
                <w:sz w:val="20"/>
                <w:szCs w:val="20"/>
                <w:lang w:val="cs-CZ"/>
              </w:rPr>
              <w:t xml:space="preserve">%). </w:t>
            </w:r>
            <w:r w:rsidR="008B47D6">
              <w:rPr>
                <w:rFonts w:eastAsia="Times New Roman"/>
                <w:sz w:val="20"/>
                <w:szCs w:val="20"/>
                <w:lang w:val="cs-CZ"/>
              </w:rPr>
              <w:t xml:space="preserve">Při </w:t>
            </w:r>
            <w:r w:rsidR="00AE7684">
              <w:rPr>
                <w:rFonts w:eastAsia="Times New Roman"/>
                <w:sz w:val="20"/>
                <w:szCs w:val="20"/>
                <w:lang w:val="cs-CZ"/>
              </w:rPr>
              <w:t>po</w:t>
            </w:r>
            <w:r w:rsidR="001410CF">
              <w:rPr>
                <w:rFonts w:eastAsia="Times New Roman"/>
                <w:sz w:val="20"/>
                <w:szCs w:val="20"/>
                <w:lang w:val="cs-CZ"/>
              </w:rPr>
              <w:t>rovn</w:t>
            </w:r>
            <w:r w:rsidR="00341362">
              <w:rPr>
                <w:rFonts w:eastAsia="Times New Roman"/>
                <w:sz w:val="20"/>
                <w:szCs w:val="20"/>
                <w:lang w:val="cs-CZ"/>
              </w:rPr>
              <w:t>á</w:t>
            </w:r>
            <w:r w:rsidR="001410CF">
              <w:rPr>
                <w:rFonts w:eastAsia="Times New Roman"/>
                <w:sz w:val="20"/>
                <w:szCs w:val="20"/>
                <w:lang w:val="cs-CZ"/>
              </w:rPr>
              <w:t xml:space="preserve">ní </w:t>
            </w:r>
            <w:r w:rsidR="0097105E">
              <w:rPr>
                <w:rFonts w:eastAsia="Times New Roman"/>
                <w:sz w:val="20"/>
                <w:szCs w:val="20"/>
                <w:lang w:val="cs-CZ"/>
              </w:rPr>
              <w:t>interního</w:t>
            </w:r>
            <w:r w:rsidR="00CB46A5">
              <w:rPr>
                <w:rFonts w:eastAsia="Times New Roman"/>
                <w:sz w:val="20"/>
                <w:szCs w:val="20"/>
                <w:lang w:val="cs-CZ"/>
              </w:rPr>
              <w:t xml:space="preserve"> náborového </w:t>
            </w:r>
            <w:r w:rsidR="001410CF">
              <w:rPr>
                <w:rFonts w:eastAsia="Times New Roman"/>
                <w:sz w:val="20"/>
                <w:szCs w:val="20"/>
                <w:lang w:val="cs-CZ"/>
              </w:rPr>
              <w:t xml:space="preserve">procesu s tím, jak </w:t>
            </w:r>
            <w:r w:rsidR="00CB46A5">
              <w:rPr>
                <w:rFonts w:eastAsia="Times New Roman"/>
                <w:sz w:val="20"/>
                <w:szCs w:val="20"/>
                <w:lang w:val="cs-CZ"/>
              </w:rPr>
              <w:t xml:space="preserve">probíhá </w:t>
            </w:r>
            <w:r w:rsidR="001410CF">
              <w:rPr>
                <w:rFonts w:eastAsia="Times New Roman"/>
                <w:sz w:val="20"/>
                <w:szCs w:val="20"/>
                <w:lang w:val="cs-CZ"/>
              </w:rPr>
              <w:t xml:space="preserve">nábor a výběr v zahraničí, </w:t>
            </w:r>
            <w:r w:rsidR="006D7DE4">
              <w:rPr>
                <w:rFonts w:eastAsia="Times New Roman"/>
                <w:sz w:val="20"/>
                <w:szCs w:val="20"/>
                <w:lang w:val="cs-CZ"/>
              </w:rPr>
              <w:t>hodno</w:t>
            </w:r>
            <w:r w:rsidR="007039D7">
              <w:rPr>
                <w:rFonts w:eastAsia="Times New Roman"/>
                <w:sz w:val="20"/>
                <w:szCs w:val="20"/>
                <w:lang w:val="cs-CZ"/>
              </w:rPr>
              <w:t xml:space="preserve">tilo </w:t>
            </w:r>
            <w:r w:rsidR="0097105E">
              <w:rPr>
                <w:rFonts w:eastAsia="Times New Roman"/>
                <w:sz w:val="20"/>
                <w:szCs w:val="20"/>
                <w:lang w:val="cs-CZ"/>
              </w:rPr>
              <w:t xml:space="preserve">fakultní </w:t>
            </w:r>
            <w:r w:rsidR="008B47D6">
              <w:rPr>
                <w:rFonts w:eastAsia="Times New Roman"/>
                <w:sz w:val="20"/>
                <w:szCs w:val="20"/>
                <w:lang w:val="cs-CZ"/>
              </w:rPr>
              <w:t xml:space="preserve">nábor </w:t>
            </w:r>
            <w:r w:rsidR="0097105E">
              <w:rPr>
                <w:rFonts w:eastAsia="Times New Roman"/>
                <w:sz w:val="20"/>
                <w:szCs w:val="20"/>
                <w:lang w:val="cs-CZ"/>
              </w:rPr>
              <w:t xml:space="preserve">pozitivně </w:t>
            </w:r>
            <w:r w:rsidR="006D7DE4">
              <w:rPr>
                <w:rFonts w:eastAsia="Times New Roman"/>
                <w:sz w:val="20"/>
                <w:szCs w:val="20"/>
                <w:lang w:val="cs-CZ"/>
              </w:rPr>
              <w:t>24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6D7DE4">
              <w:rPr>
                <w:rFonts w:eastAsia="Times New Roman"/>
                <w:sz w:val="20"/>
                <w:szCs w:val="20"/>
                <w:lang w:val="cs-CZ"/>
              </w:rPr>
              <w:t xml:space="preserve">% </w:t>
            </w:r>
            <w:r w:rsidR="00A2651D">
              <w:rPr>
                <w:rFonts w:eastAsia="Times New Roman"/>
                <w:sz w:val="20"/>
                <w:szCs w:val="20"/>
                <w:lang w:val="cs-CZ"/>
              </w:rPr>
              <w:t>pracovníků</w:t>
            </w:r>
            <w:r w:rsidR="007F5515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00CB7EDC">
              <w:rPr>
                <w:rFonts w:eastAsia="Times New Roman"/>
                <w:sz w:val="20"/>
                <w:szCs w:val="20"/>
                <w:lang w:val="cs-CZ"/>
              </w:rPr>
              <w:t>nicméně velká část</w:t>
            </w:r>
            <w:r w:rsidR="007F5515">
              <w:rPr>
                <w:rFonts w:eastAsia="Times New Roman"/>
                <w:sz w:val="20"/>
                <w:szCs w:val="20"/>
                <w:lang w:val="cs-CZ"/>
              </w:rPr>
              <w:t xml:space="preserve"> zaměstnanců</w:t>
            </w:r>
            <w:r w:rsidR="00CB7EDC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7F5515">
              <w:rPr>
                <w:rFonts w:eastAsia="Times New Roman"/>
                <w:sz w:val="20"/>
                <w:szCs w:val="20"/>
                <w:lang w:val="cs-CZ"/>
              </w:rPr>
              <w:t>(</w:t>
            </w:r>
            <w:r w:rsidR="00A2651D">
              <w:rPr>
                <w:rFonts w:eastAsia="Times New Roman"/>
                <w:sz w:val="20"/>
                <w:szCs w:val="20"/>
                <w:lang w:val="cs-CZ"/>
              </w:rPr>
              <w:t>70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A2651D">
              <w:rPr>
                <w:rFonts w:eastAsia="Times New Roman"/>
                <w:sz w:val="20"/>
                <w:szCs w:val="20"/>
                <w:lang w:val="cs-CZ"/>
              </w:rPr>
              <w:t>%</w:t>
            </w:r>
            <w:r w:rsidR="007F5515">
              <w:rPr>
                <w:rFonts w:eastAsia="Times New Roman"/>
                <w:sz w:val="20"/>
                <w:szCs w:val="20"/>
                <w:lang w:val="cs-CZ"/>
              </w:rPr>
              <w:t>)</w:t>
            </w:r>
            <w:r w:rsidR="00A2651D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CE63F9">
              <w:rPr>
                <w:rFonts w:eastAsia="Times New Roman"/>
                <w:sz w:val="20"/>
                <w:szCs w:val="20"/>
                <w:lang w:val="cs-CZ"/>
              </w:rPr>
              <w:t xml:space="preserve">nedokázalo </w:t>
            </w:r>
            <w:r w:rsidR="00496365">
              <w:rPr>
                <w:rFonts w:eastAsia="Times New Roman"/>
                <w:sz w:val="20"/>
                <w:szCs w:val="20"/>
                <w:lang w:val="cs-CZ"/>
              </w:rPr>
              <w:t xml:space="preserve">tuto položku </w:t>
            </w:r>
            <w:r w:rsidR="00CE63F9">
              <w:rPr>
                <w:rFonts w:eastAsia="Times New Roman"/>
                <w:sz w:val="20"/>
                <w:szCs w:val="20"/>
                <w:lang w:val="cs-CZ"/>
              </w:rPr>
              <w:t>posoudit</w:t>
            </w:r>
            <w:r w:rsidR="00341362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</w:tc>
        <w:tc>
          <w:tcPr>
            <w:tcW w:w="3883" w:type="dxa"/>
            <w:shd w:val="clear" w:color="auto" w:fill="auto"/>
          </w:tcPr>
          <w:p w14:paraId="135AE945" w14:textId="5A6E37D1" w:rsidR="00CB7FEC" w:rsidRPr="00B96277" w:rsidRDefault="1FC12BF3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>Bude vytvořena interní fakultní metodika výběrového řízení reflektující OTM-R politiku.</w:t>
            </w:r>
            <w:r w:rsidRPr="6344931E"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  <w:t xml:space="preserve"> </w:t>
            </w:r>
            <w:r w:rsidR="756A2F54" w:rsidRPr="6344931E"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  <w:t>Tento dokument b</w:t>
            </w:r>
            <w:r w:rsidRPr="6344931E"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  <w:t xml:space="preserve">ude zahrnovat návod pro členy výběrové komise, nejlépe v podobě e-learningu (základní postupy a </w:t>
            </w:r>
            <w:r w:rsidR="07E64EEB" w:rsidRPr="6344931E"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  <w:t>doporučení</w:t>
            </w:r>
            <w:r w:rsidRPr="6344931E"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  <w:t>)</w:t>
            </w:r>
            <w:r w:rsidR="0D5594C1" w:rsidRPr="6344931E"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  <w:t xml:space="preserve"> s důrazem na podporu nediskriminačního prostředí a na zohledňování o</w:t>
            </w:r>
            <w:r w:rsidR="0D5594C1" w:rsidRPr="6344931E">
              <w:rPr>
                <w:rFonts w:eastAsia="Times New Roman"/>
                <w:sz w:val="20"/>
                <w:szCs w:val="20"/>
                <w:lang w:val="cs-CZ"/>
              </w:rPr>
              <w:t>dbornosti a kompetencí kandidátů. S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oučástí metodiky bud</w:t>
            </w:r>
            <w:r w:rsidR="308DEB51" w:rsidRPr="6344931E">
              <w:rPr>
                <w:rFonts w:eastAsia="Times New Roman"/>
                <w:sz w:val="20"/>
                <w:szCs w:val="20"/>
                <w:lang w:val="cs-CZ"/>
              </w:rPr>
              <w:t>e požadavek na informace pro uchazeče ohledně možností kariérního rozvoje,</w:t>
            </w:r>
            <w:r w:rsidR="61972ABC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specifika zpětné vazby pro uchazeče</w:t>
            </w:r>
            <w:r w:rsidR="1CF4C784" w:rsidRPr="6344931E">
              <w:rPr>
                <w:rFonts w:eastAsia="Times New Roman"/>
                <w:sz w:val="20"/>
                <w:szCs w:val="20"/>
                <w:lang w:val="cs-CZ"/>
              </w:rPr>
              <w:t xml:space="preserve"> (posouzení slabých </w:t>
            </w:r>
            <w:r w:rsidR="61E17DF7" w:rsidRPr="6344931E">
              <w:rPr>
                <w:rFonts w:eastAsia="Times New Roman"/>
                <w:sz w:val="20"/>
                <w:szCs w:val="20"/>
                <w:lang w:val="cs-CZ"/>
              </w:rPr>
              <w:t>a</w:t>
            </w:r>
            <w:r w:rsidR="1CF4C784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silných stránek kandidatury),</w:t>
            </w:r>
            <w:r w:rsidR="308DEB5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informace o postupu </w:t>
            </w:r>
            <w:r w:rsidR="6796DE4D" w:rsidRPr="6344931E">
              <w:rPr>
                <w:rFonts w:eastAsia="Times New Roman"/>
                <w:sz w:val="20"/>
                <w:szCs w:val="20"/>
                <w:lang w:val="cs-CZ"/>
              </w:rPr>
              <w:t xml:space="preserve">při řešení </w:t>
            </w:r>
            <w:r w:rsidR="37E0B4B6" w:rsidRPr="6344931E">
              <w:rPr>
                <w:rFonts w:eastAsia="Times New Roman"/>
                <w:sz w:val="20"/>
                <w:szCs w:val="20"/>
                <w:lang w:val="cs-CZ"/>
              </w:rPr>
              <w:t>stížnosti</w:t>
            </w:r>
            <w:r w:rsidR="2722F595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77FB815" w:rsidRPr="6344931E">
              <w:rPr>
                <w:rFonts w:eastAsia="Times New Roman"/>
                <w:sz w:val="20"/>
                <w:szCs w:val="20"/>
                <w:lang w:val="cs-CZ"/>
              </w:rPr>
              <w:t xml:space="preserve">Stávající zaměstnanci budou informováni o otevřených pracovních </w:t>
            </w:r>
            <w:r w:rsidR="377FB815"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>pozicích, s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ociální sítě začnou být využívány pro nábor zaměstnanců</w:t>
            </w:r>
            <w:r w:rsidR="4C3D2146" w:rsidRPr="6344931E">
              <w:rPr>
                <w:rFonts w:eastAsia="Times New Roman"/>
                <w:sz w:val="20"/>
                <w:szCs w:val="20"/>
                <w:lang w:val="cs-CZ"/>
              </w:rPr>
              <w:t>, r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elevantní dokumenty a webové sekce budou k dispozici v anglické verzi.</w:t>
            </w:r>
          </w:p>
        </w:tc>
      </w:tr>
      <w:tr w:rsidR="00CB7FEC" w:rsidRPr="00B96277" w14:paraId="62EF4327" w14:textId="77777777" w:rsidTr="1E95E439">
        <w:tc>
          <w:tcPr>
            <w:tcW w:w="2882" w:type="dxa"/>
            <w:shd w:val="clear" w:color="auto" w:fill="auto"/>
          </w:tcPr>
          <w:p w14:paraId="08CEF1BA" w14:textId="7DFFC62C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lastRenderedPageBreak/>
              <w:t>16. Hodnocení zásluh (Kodex)</w:t>
            </w:r>
          </w:p>
        </w:tc>
        <w:tc>
          <w:tcPr>
            <w:tcW w:w="1933" w:type="dxa"/>
            <w:shd w:val="clear" w:color="auto" w:fill="auto"/>
          </w:tcPr>
          <w:p w14:paraId="061C28AB" w14:textId="1C6FBEA9" w:rsidR="00CB7FEC" w:rsidRPr="00B96277" w:rsidRDefault="0B48F7D5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-</w:t>
            </w:r>
            <w:r w:rsidR="35FEDB20" w:rsidRPr="6344931E">
              <w:rPr>
                <w:rFonts w:eastAsia="Times New Roman"/>
                <w:sz w:val="20"/>
                <w:szCs w:val="20"/>
                <w:lang w:val="cs-CZ"/>
              </w:rPr>
              <w:t>/</w:t>
            </w:r>
            <w:r w:rsidR="5E5654A1" w:rsidRPr="6344931E">
              <w:rPr>
                <w:rFonts w:eastAsia="Times New Roman"/>
                <w:sz w:val="20"/>
                <w:szCs w:val="20"/>
                <w:lang w:val="cs-CZ"/>
              </w:rPr>
              <w:t>+</w:t>
            </w:r>
          </w:p>
        </w:tc>
        <w:tc>
          <w:tcPr>
            <w:tcW w:w="4252" w:type="dxa"/>
            <w:shd w:val="clear" w:color="auto" w:fill="auto"/>
          </w:tcPr>
          <w:p w14:paraId="0150CF2A" w14:textId="2F878055" w:rsidR="00CB7FEC" w:rsidRPr="00B96277" w:rsidRDefault="18197EB8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209A1841">
              <w:rPr>
                <w:rFonts w:eastAsia="Times New Roman"/>
                <w:sz w:val="20"/>
                <w:szCs w:val="20"/>
                <w:lang w:val="cs-CZ"/>
              </w:rPr>
              <w:t>Proces výběru zaměstnanců není formálně standardizován z hlediska povinných výběrových kritérií</w:t>
            </w:r>
            <w:r w:rsidR="7BB34B92" w:rsidRPr="209A1841">
              <w:rPr>
                <w:rFonts w:eastAsia="Times New Roman"/>
                <w:sz w:val="20"/>
                <w:szCs w:val="20"/>
                <w:lang w:val="cs-CZ"/>
              </w:rPr>
              <w:t>, vč. váhy jednotlivých kritérií</w:t>
            </w:r>
            <w:r w:rsidR="6D1C1E1E" w:rsidRPr="209A1841">
              <w:rPr>
                <w:rFonts w:eastAsia="Times New Roman"/>
                <w:sz w:val="20"/>
                <w:szCs w:val="20"/>
                <w:lang w:val="cs-CZ"/>
              </w:rPr>
              <w:t xml:space="preserve">, na neformální úrovni jsou však ve výběrovém řízení určité aspekty hodnocení zásluh reflektovány. </w:t>
            </w:r>
            <w:r w:rsidR="6E5E47EE" w:rsidRPr="209A1841">
              <w:rPr>
                <w:rFonts w:eastAsia="Times New Roman"/>
                <w:sz w:val="20"/>
                <w:szCs w:val="20"/>
                <w:lang w:val="cs-CZ"/>
              </w:rPr>
              <w:t>V</w:t>
            </w:r>
            <w:r w:rsidR="6E635339" w:rsidRPr="209A1841">
              <w:rPr>
                <w:rFonts w:eastAsia="Times New Roman"/>
                <w:sz w:val="20"/>
                <w:szCs w:val="20"/>
                <w:lang w:val="cs-CZ"/>
              </w:rPr>
              <w:t xml:space="preserve"> případě </w:t>
            </w:r>
            <w:r w:rsidR="14B06EDA" w:rsidRPr="209A1841">
              <w:rPr>
                <w:rFonts w:eastAsia="Times New Roman"/>
                <w:sz w:val="20"/>
                <w:szCs w:val="20"/>
                <w:lang w:val="cs-CZ"/>
              </w:rPr>
              <w:t>výběro</w:t>
            </w:r>
            <w:r w:rsidR="56978882" w:rsidRPr="209A1841">
              <w:rPr>
                <w:rFonts w:eastAsia="Times New Roman"/>
                <w:sz w:val="20"/>
                <w:szCs w:val="20"/>
                <w:lang w:val="cs-CZ"/>
              </w:rPr>
              <w:t>vého</w:t>
            </w:r>
            <w:r w:rsidR="14B06EDA" w:rsidRPr="209A1841">
              <w:rPr>
                <w:rFonts w:eastAsia="Times New Roman"/>
                <w:sz w:val="20"/>
                <w:szCs w:val="20"/>
                <w:lang w:val="cs-CZ"/>
              </w:rPr>
              <w:t xml:space="preserve"> řízení na </w:t>
            </w:r>
            <w:r w:rsidR="19270558" w:rsidRPr="209A1841">
              <w:rPr>
                <w:rFonts w:eastAsia="Times New Roman"/>
                <w:sz w:val="20"/>
                <w:szCs w:val="20"/>
                <w:lang w:val="cs-CZ"/>
              </w:rPr>
              <w:t>pozic</w:t>
            </w:r>
            <w:r w:rsidR="6C375108" w:rsidRPr="209A1841">
              <w:rPr>
                <w:rFonts w:eastAsia="Times New Roman"/>
                <w:sz w:val="20"/>
                <w:szCs w:val="20"/>
                <w:lang w:val="cs-CZ"/>
              </w:rPr>
              <w:t>e</w:t>
            </w:r>
            <w:r w:rsidR="19270558" w:rsidRPr="209A18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4B06EDA" w:rsidRPr="209A1841">
              <w:rPr>
                <w:rFonts w:eastAsia="Times New Roman"/>
                <w:sz w:val="20"/>
                <w:szCs w:val="20"/>
                <w:lang w:val="cs-CZ"/>
              </w:rPr>
              <w:t>akademick</w:t>
            </w:r>
            <w:r w:rsidR="46C6D1A7" w:rsidRPr="209A1841">
              <w:rPr>
                <w:rFonts w:eastAsia="Times New Roman"/>
                <w:sz w:val="20"/>
                <w:szCs w:val="20"/>
                <w:lang w:val="cs-CZ"/>
              </w:rPr>
              <w:t>ých</w:t>
            </w:r>
            <w:r w:rsidR="38A6055C" w:rsidRPr="209A18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4B06EDA" w:rsidRPr="209A1841">
              <w:rPr>
                <w:rFonts w:eastAsia="Times New Roman"/>
                <w:sz w:val="20"/>
                <w:szCs w:val="20"/>
                <w:lang w:val="cs-CZ"/>
              </w:rPr>
              <w:t>pracovník</w:t>
            </w:r>
            <w:r w:rsidR="0DB28CCD" w:rsidRPr="209A1841">
              <w:rPr>
                <w:rFonts w:eastAsia="Times New Roman"/>
                <w:sz w:val="20"/>
                <w:szCs w:val="20"/>
                <w:lang w:val="cs-CZ"/>
              </w:rPr>
              <w:t>ů</w:t>
            </w:r>
            <w:r w:rsidR="14B06EDA" w:rsidRPr="209A1841">
              <w:rPr>
                <w:rFonts w:eastAsia="Times New Roman"/>
                <w:sz w:val="20"/>
                <w:szCs w:val="20"/>
                <w:lang w:val="cs-CZ"/>
              </w:rPr>
              <w:t xml:space="preserve"> podávají uchazeči v rámci své přihlášky strukturovaný životopis, včetně přehledu publikační činnosti, odborných zkušeností, znalostí a dovedností a doklad</w:t>
            </w:r>
            <w:r w:rsidR="2F4D5223" w:rsidRPr="209A1841">
              <w:rPr>
                <w:rFonts w:eastAsia="Times New Roman"/>
                <w:sz w:val="20"/>
                <w:szCs w:val="20"/>
                <w:lang w:val="cs-CZ"/>
              </w:rPr>
              <w:t>ů</w:t>
            </w:r>
            <w:r w:rsidR="14B06EDA" w:rsidRPr="209A1841">
              <w:rPr>
                <w:rFonts w:eastAsia="Times New Roman"/>
                <w:sz w:val="20"/>
                <w:szCs w:val="20"/>
                <w:lang w:val="cs-CZ"/>
              </w:rPr>
              <w:t xml:space="preserve"> o dosažené praxi. </w:t>
            </w:r>
            <w:r w:rsidR="1AE997F3" w:rsidRPr="209A18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4B06EDA" w:rsidRPr="209A1841">
              <w:rPr>
                <w:rFonts w:eastAsia="Times New Roman"/>
                <w:sz w:val="20"/>
                <w:szCs w:val="20"/>
                <w:lang w:val="cs-CZ"/>
              </w:rPr>
              <w:t xml:space="preserve">Výběrová komise bere v potaz celkovou praxi kandidátů, </w:t>
            </w:r>
            <w:r w:rsidR="4AD1E71C" w:rsidRPr="209A1841">
              <w:rPr>
                <w:rFonts w:eastAsia="Times New Roman"/>
                <w:sz w:val="20"/>
                <w:szCs w:val="20"/>
                <w:lang w:val="cs-CZ"/>
              </w:rPr>
              <w:t xml:space="preserve">množství </w:t>
            </w:r>
            <w:r w:rsidR="758FEEC2" w:rsidRPr="209A1841">
              <w:rPr>
                <w:rFonts w:eastAsia="Times New Roman"/>
                <w:sz w:val="20"/>
                <w:szCs w:val="20"/>
                <w:lang w:val="cs-CZ"/>
              </w:rPr>
              <w:t>publika</w:t>
            </w:r>
            <w:r w:rsidR="1BDDF889" w:rsidRPr="209A1841">
              <w:rPr>
                <w:rFonts w:eastAsia="Times New Roman"/>
                <w:sz w:val="20"/>
                <w:szCs w:val="20"/>
                <w:lang w:val="cs-CZ"/>
              </w:rPr>
              <w:t>cí</w:t>
            </w:r>
            <w:r w:rsidR="14B06EDA" w:rsidRPr="209A1841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5C1C0ECB" w:rsidRPr="209A1841">
              <w:rPr>
                <w:rFonts w:eastAsia="Times New Roman"/>
                <w:sz w:val="20"/>
                <w:szCs w:val="20"/>
                <w:lang w:val="cs-CZ"/>
              </w:rPr>
              <w:t xml:space="preserve">mobilitu, </w:t>
            </w:r>
            <w:r w:rsidR="02880A32" w:rsidRPr="209A1841">
              <w:rPr>
                <w:rFonts w:eastAsia="Times New Roman"/>
                <w:sz w:val="20"/>
                <w:szCs w:val="20"/>
                <w:lang w:val="cs-CZ"/>
              </w:rPr>
              <w:t>zkušenosti s řízením výzkumných projektů</w:t>
            </w:r>
            <w:r w:rsidR="1ABC4C5B" w:rsidRPr="209A18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2D4CA64" w:rsidRPr="209A1841">
              <w:rPr>
                <w:rFonts w:eastAsia="Times New Roman"/>
                <w:sz w:val="20"/>
                <w:szCs w:val="20"/>
                <w:lang w:val="cs-CZ"/>
              </w:rPr>
              <w:t>či</w:t>
            </w:r>
            <w:r w:rsidR="1ABC4C5B" w:rsidRPr="209A1841">
              <w:rPr>
                <w:rFonts w:eastAsia="Times New Roman"/>
                <w:sz w:val="20"/>
                <w:szCs w:val="20"/>
                <w:lang w:val="cs-CZ"/>
              </w:rPr>
              <w:t xml:space="preserve"> s výukou a</w:t>
            </w:r>
            <w:r w:rsidR="23E84214" w:rsidRPr="209A1841">
              <w:rPr>
                <w:rFonts w:eastAsia="Times New Roman"/>
                <w:sz w:val="20"/>
                <w:szCs w:val="20"/>
                <w:lang w:val="cs-CZ"/>
              </w:rPr>
              <w:t>pod</w:t>
            </w:r>
            <w:r w:rsidR="1ABC4C5B" w:rsidRPr="209A1841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27B0D97E" w:rsidRPr="209A18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2D17C1EF" w:rsidRPr="209A1841">
              <w:rPr>
                <w:rFonts w:eastAsia="Times New Roman"/>
                <w:sz w:val="20"/>
                <w:szCs w:val="20"/>
                <w:lang w:val="cs-CZ"/>
              </w:rPr>
              <w:t xml:space="preserve">Hodnocení kandidátů je závislé na subjektivním názoru jednotlivých členů výběrové komise především v případě kvalitativního posuzování zásluh. </w:t>
            </w:r>
            <w:r w:rsidR="0C3EA51E" w:rsidRPr="209A184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14:paraId="142823BA" w14:textId="5E4F5378" w:rsidR="00CB7FEC" w:rsidRPr="00B96277" w:rsidRDefault="5678C922" w:rsidP="5678C92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</w:pPr>
            <w:r w:rsidRPr="5678C922">
              <w:rPr>
                <w:rFonts w:eastAsia="Times New Roman"/>
                <w:sz w:val="20"/>
                <w:szCs w:val="20"/>
                <w:lang w:val="cs-CZ"/>
              </w:rPr>
              <w:t>Bude vytvořena interní fakultní metodika výběrového řízení, popisující proces posuzování odborných kompetencí, znalostí a zkušeností, vč. posuzovacích kritérií.</w:t>
            </w:r>
            <w:r w:rsidRPr="5678C922"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  <w:t xml:space="preserve"> Tento dokument bude zahrnovat návod pro členy výběrové komise, nejlépe v podobě e-learningu (základní postupy a otázky). </w:t>
            </w:r>
          </w:p>
        </w:tc>
      </w:tr>
      <w:tr w:rsidR="00CB7FEC" w:rsidRPr="00B96277" w14:paraId="427741C3" w14:textId="77777777" w:rsidTr="1E95E439">
        <w:tc>
          <w:tcPr>
            <w:tcW w:w="2882" w:type="dxa"/>
            <w:shd w:val="clear" w:color="auto" w:fill="auto"/>
          </w:tcPr>
          <w:p w14:paraId="0FF0176F" w14:textId="2525F3EA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 xml:space="preserve">17. Změny v časovém pořadí v CV (Kodex) </w:t>
            </w:r>
          </w:p>
        </w:tc>
        <w:tc>
          <w:tcPr>
            <w:tcW w:w="1933" w:type="dxa"/>
            <w:shd w:val="clear" w:color="auto" w:fill="auto"/>
          </w:tcPr>
          <w:p w14:paraId="08BFBA78" w14:textId="6ED2706D" w:rsidR="00CB7FEC" w:rsidRPr="00B96277" w:rsidRDefault="35FEDB20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+</w:t>
            </w:r>
            <w:r w:rsidR="7676EBED" w:rsidRPr="6344931E">
              <w:rPr>
                <w:rFonts w:eastAsia="Times New Roman"/>
                <w:sz w:val="20"/>
                <w:szCs w:val="20"/>
                <w:lang w:val="cs-CZ"/>
              </w:rPr>
              <w:t>/-</w:t>
            </w:r>
          </w:p>
        </w:tc>
        <w:tc>
          <w:tcPr>
            <w:tcW w:w="4252" w:type="dxa"/>
            <w:shd w:val="clear" w:color="auto" w:fill="auto"/>
          </w:tcPr>
          <w:p w14:paraId="3E614976" w14:textId="43939105" w:rsidR="00CB7FEC" w:rsidRPr="00B96277" w:rsidRDefault="564FBA03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Řád výběrového řízení </w:t>
            </w:r>
            <w:r w:rsidR="003242B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3242B4" w:rsidRPr="6344931E" w:rsidDel="003242B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se okolnostmi přerušení kariéry nezabývá</w:t>
            </w:r>
            <w:r w:rsidR="304F83BC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3F372F14" w:rsidRPr="6344931E">
              <w:rPr>
                <w:rFonts w:eastAsia="Times New Roman"/>
                <w:sz w:val="20"/>
                <w:szCs w:val="20"/>
                <w:lang w:val="cs-CZ"/>
              </w:rPr>
              <w:t>ne</w:t>
            </w:r>
            <w:r w:rsidR="58FC1780" w:rsidRPr="6344931E">
              <w:rPr>
                <w:rFonts w:eastAsia="Times New Roman"/>
                <w:sz w:val="20"/>
                <w:szCs w:val="20"/>
                <w:lang w:val="cs-CZ"/>
              </w:rPr>
              <w:t>jsou</w:t>
            </w:r>
            <w:r w:rsidR="4929A37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formálně specifiková</w:t>
            </w:r>
            <w:r w:rsidR="5C4329FC" w:rsidRPr="6344931E">
              <w:rPr>
                <w:rFonts w:eastAsia="Times New Roman"/>
                <w:sz w:val="20"/>
                <w:szCs w:val="20"/>
                <w:lang w:val="cs-CZ"/>
              </w:rPr>
              <w:t>ny podmínky</w:t>
            </w:r>
            <w:r w:rsidR="4929A37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BAEFDE2" w:rsidRPr="6344931E">
              <w:rPr>
                <w:rFonts w:eastAsia="Times New Roman"/>
                <w:sz w:val="20"/>
                <w:szCs w:val="20"/>
                <w:lang w:val="cs-CZ"/>
              </w:rPr>
              <w:t>kariérní</w:t>
            </w:r>
            <w:r w:rsidR="468EC319" w:rsidRPr="6344931E">
              <w:rPr>
                <w:rFonts w:eastAsia="Times New Roman"/>
                <w:sz w:val="20"/>
                <w:szCs w:val="20"/>
                <w:lang w:val="cs-CZ"/>
              </w:rPr>
              <w:t>ch</w:t>
            </w:r>
            <w:r w:rsidR="1BAEFDE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přestáv</w:t>
            </w:r>
            <w:r w:rsidR="77E7E5F4" w:rsidRPr="6344931E">
              <w:rPr>
                <w:rFonts w:eastAsia="Times New Roman"/>
                <w:sz w:val="20"/>
                <w:szCs w:val="20"/>
                <w:lang w:val="cs-CZ"/>
              </w:rPr>
              <w:t>ek</w:t>
            </w:r>
            <w:r w:rsidR="53E49DEF" w:rsidRPr="6344931E">
              <w:rPr>
                <w:rFonts w:eastAsia="Times New Roman"/>
                <w:sz w:val="20"/>
                <w:szCs w:val="20"/>
                <w:lang w:val="cs-CZ"/>
              </w:rPr>
              <w:t xml:space="preserve"> uchazečů</w:t>
            </w:r>
            <w:r w:rsidR="1BAEFDE2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6DA77560" w:rsidRPr="6344931E">
              <w:rPr>
                <w:rFonts w:eastAsia="Times New Roman"/>
                <w:sz w:val="20"/>
                <w:szCs w:val="20"/>
                <w:lang w:val="cs-CZ"/>
              </w:rPr>
              <w:t xml:space="preserve">V případě přijímání nových pracovníků není nastaveno žádné omezení, co se </w:t>
            </w:r>
            <w:r w:rsidR="6DA77560"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týče přerušení kariéry. </w:t>
            </w:r>
            <w:r w:rsidR="46F7E604" w:rsidRPr="6344931E">
              <w:rPr>
                <w:rFonts w:eastAsia="Times New Roman"/>
                <w:sz w:val="20"/>
                <w:szCs w:val="20"/>
                <w:lang w:val="cs-CZ"/>
              </w:rPr>
              <w:t xml:space="preserve">Uchazeči předkládají profesní </w:t>
            </w:r>
            <w:r w:rsidR="1CC4F731" w:rsidRPr="6344931E">
              <w:rPr>
                <w:rFonts w:eastAsia="Times New Roman"/>
                <w:sz w:val="20"/>
                <w:szCs w:val="20"/>
                <w:lang w:val="cs-CZ"/>
              </w:rPr>
              <w:t xml:space="preserve">životopis </w:t>
            </w:r>
            <w:r w:rsidR="46F7E604" w:rsidRPr="6344931E">
              <w:rPr>
                <w:rFonts w:eastAsia="Times New Roman"/>
                <w:sz w:val="20"/>
                <w:szCs w:val="20"/>
                <w:lang w:val="cs-CZ"/>
              </w:rPr>
              <w:t>a motivační dopis, na osobním pohovoru mají prostor vyjádřit se ke specifikům své dosavadní kariéry</w:t>
            </w:r>
            <w:r w:rsidR="4250C5F3" w:rsidRPr="6344931E">
              <w:rPr>
                <w:rFonts w:eastAsia="Times New Roman"/>
                <w:sz w:val="20"/>
                <w:szCs w:val="20"/>
                <w:lang w:val="cs-CZ"/>
              </w:rPr>
              <w:t>, d</w:t>
            </w:r>
            <w:r w:rsidR="0B44FD0C" w:rsidRPr="6344931E">
              <w:rPr>
                <w:rFonts w:eastAsia="Times New Roman"/>
                <w:sz w:val="20"/>
                <w:szCs w:val="20"/>
                <w:lang w:val="cs-CZ"/>
              </w:rPr>
              <w:t xml:space="preserve">osažené </w:t>
            </w:r>
            <w:r w:rsidR="5B63A949" w:rsidRPr="6344931E">
              <w:rPr>
                <w:rFonts w:eastAsia="Times New Roman"/>
                <w:sz w:val="20"/>
                <w:szCs w:val="20"/>
                <w:lang w:val="cs-CZ"/>
              </w:rPr>
              <w:t xml:space="preserve">pracovní zkušenosti </w:t>
            </w:r>
            <w:r w:rsidR="0B44FD0C" w:rsidRPr="6344931E">
              <w:rPr>
                <w:rFonts w:eastAsia="Times New Roman"/>
                <w:sz w:val="20"/>
                <w:szCs w:val="20"/>
                <w:lang w:val="cs-CZ"/>
              </w:rPr>
              <w:t>kandidátů jsou hodnoceny jako celek.</w:t>
            </w:r>
          </w:p>
        </w:tc>
        <w:tc>
          <w:tcPr>
            <w:tcW w:w="3883" w:type="dxa"/>
            <w:shd w:val="clear" w:color="auto" w:fill="auto"/>
          </w:tcPr>
          <w:p w14:paraId="354C12BA" w14:textId="3B3D11BF" w:rsidR="00CB7FEC" w:rsidRPr="00B96277" w:rsidRDefault="35FEDB20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Metodika výběrových řízení bude </w:t>
            </w:r>
            <w:r w:rsidR="49B51714" w:rsidRPr="6344931E">
              <w:rPr>
                <w:rFonts w:eastAsia="Times New Roman"/>
                <w:sz w:val="20"/>
                <w:szCs w:val="20"/>
                <w:lang w:val="cs-CZ"/>
              </w:rPr>
              <w:t>pokrývat oblast kariérních přestávek uchazečů,</w:t>
            </w:r>
            <w:r w:rsidR="708CAB7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vč.</w:t>
            </w:r>
            <w:r w:rsidR="2B818A3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toho, jak tyto přestávky hodnotit</w:t>
            </w:r>
            <w:r w:rsidR="74313CA3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</w:tc>
      </w:tr>
      <w:tr w:rsidR="00CB7FEC" w:rsidRPr="00B96277" w14:paraId="2B240309" w14:textId="77777777" w:rsidTr="1E95E439">
        <w:tc>
          <w:tcPr>
            <w:tcW w:w="2882" w:type="dxa"/>
            <w:shd w:val="clear" w:color="auto" w:fill="auto"/>
          </w:tcPr>
          <w:p w14:paraId="7422A7A9" w14:textId="65F41009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18. Uznávání zkušeností s mobilitou (Kodex)</w:t>
            </w:r>
          </w:p>
        </w:tc>
        <w:tc>
          <w:tcPr>
            <w:tcW w:w="1933" w:type="dxa"/>
            <w:shd w:val="clear" w:color="auto" w:fill="auto"/>
          </w:tcPr>
          <w:p w14:paraId="7086E5B8" w14:textId="7E16D6E7" w:rsidR="00CB7FEC" w:rsidRPr="00B96277" w:rsidRDefault="35FEDB20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+</w:t>
            </w:r>
            <w:r w:rsidR="54027214" w:rsidRPr="6344931E">
              <w:rPr>
                <w:rFonts w:eastAsia="Times New Roman"/>
                <w:sz w:val="20"/>
                <w:szCs w:val="20"/>
                <w:lang w:val="cs-CZ"/>
              </w:rPr>
              <w:t>/-</w:t>
            </w:r>
          </w:p>
        </w:tc>
        <w:tc>
          <w:tcPr>
            <w:tcW w:w="4252" w:type="dxa"/>
            <w:shd w:val="clear" w:color="auto" w:fill="auto"/>
          </w:tcPr>
          <w:p w14:paraId="32F16197" w14:textId="77777777" w:rsidR="00CB7FEC" w:rsidRDefault="40045C2F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Proces výběru zaměstnanců není formálně standardizován z hlediska hodnocení mobility uchazeč</w:t>
            </w:r>
            <w:r w:rsidR="621FA2D0" w:rsidRPr="6344931E">
              <w:rPr>
                <w:rFonts w:eastAsia="Times New Roman"/>
                <w:sz w:val="20"/>
                <w:szCs w:val="20"/>
                <w:lang w:val="cs-CZ"/>
              </w:rPr>
              <w:t xml:space="preserve">ů, vč. virtuální mobility. </w:t>
            </w:r>
            <w:r w:rsidR="4FA0A81D" w:rsidRPr="6344931E">
              <w:rPr>
                <w:rFonts w:eastAsia="Times New Roman"/>
                <w:sz w:val="20"/>
                <w:szCs w:val="20"/>
                <w:lang w:val="cs-CZ"/>
              </w:rPr>
              <w:t>Na neformální úrovni je m</w:t>
            </w:r>
            <w:r w:rsidR="621FA2D0" w:rsidRPr="6344931E">
              <w:rPr>
                <w:rFonts w:eastAsia="Times New Roman"/>
                <w:sz w:val="20"/>
                <w:szCs w:val="20"/>
                <w:lang w:val="cs-CZ"/>
              </w:rPr>
              <w:t xml:space="preserve">obilita akademických pracovníků </w:t>
            </w:r>
            <w:r w:rsidR="3BC3EB52" w:rsidRPr="6344931E">
              <w:rPr>
                <w:rFonts w:eastAsia="Times New Roman"/>
                <w:sz w:val="20"/>
                <w:szCs w:val="20"/>
                <w:lang w:val="cs-CZ"/>
              </w:rPr>
              <w:t xml:space="preserve">posuzována </w:t>
            </w:r>
            <w:r w:rsidR="621FA2D0" w:rsidRPr="6344931E">
              <w:rPr>
                <w:rFonts w:eastAsia="Times New Roman"/>
                <w:sz w:val="20"/>
                <w:szCs w:val="20"/>
                <w:lang w:val="cs-CZ"/>
              </w:rPr>
              <w:t xml:space="preserve">individuálně </w:t>
            </w:r>
            <w:r w:rsidR="2E0F70ED" w:rsidRPr="6344931E">
              <w:rPr>
                <w:rFonts w:eastAsia="Times New Roman"/>
                <w:sz w:val="20"/>
                <w:szCs w:val="20"/>
                <w:lang w:val="cs-CZ"/>
              </w:rPr>
              <w:t>v rámc</w:t>
            </w:r>
            <w:r w:rsidR="621FA2D0" w:rsidRPr="6344931E">
              <w:rPr>
                <w:rFonts w:eastAsia="Times New Roman"/>
                <w:sz w:val="20"/>
                <w:szCs w:val="20"/>
                <w:lang w:val="cs-CZ"/>
              </w:rPr>
              <w:t>i výběrové</w:t>
            </w:r>
            <w:r w:rsidR="135A8C87" w:rsidRPr="6344931E">
              <w:rPr>
                <w:rFonts w:eastAsia="Times New Roman"/>
                <w:sz w:val="20"/>
                <w:szCs w:val="20"/>
                <w:lang w:val="cs-CZ"/>
              </w:rPr>
              <w:t>ho</w:t>
            </w:r>
            <w:r w:rsidR="621FA2D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řízení</w:t>
            </w:r>
            <w:r w:rsidR="7D479C70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a je </w:t>
            </w:r>
            <w:r w:rsidR="621FA2D0" w:rsidRPr="6344931E">
              <w:rPr>
                <w:rFonts w:eastAsia="Times New Roman"/>
                <w:sz w:val="20"/>
                <w:szCs w:val="20"/>
                <w:lang w:val="cs-CZ"/>
              </w:rPr>
              <w:t>hodnocena velmi kladně</w:t>
            </w:r>
            <w:r w:rsidR="0EE85E44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  <w:p w14:paraId="0A82160F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0227B045" w14:textId="4114F63D" w:rsidR="002508DE" w:rsidRPr="00B96277" w:rsidRDefault="005F61C4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Část</w:t>
            </w:r>
            <w:r w:rsidR="003C5969">
              <w:rPr>
                <w:rFonts w:eastAsia="Times New Roman"/>
                <w:sz w:val="20"/>
                <w:szCs w:val="20"/>
                <w:lang w:val="cs-CZ"/>
              </w:rPr>
              <w:t xml:space="preserve"> r</w:t>
            </w:r>
            <w:r w:rsidR="00E364D1">
              <w:rPr>
                <w:rFonts w:eastAsia="Times New Roman"/>
                <w:sz w:val="20"/>
                <w:szCs w:val="20"/>
                <w:lang w:val="cs-CZ"/>
              </w:rPr>
              <w:t>espondent</w:t>
            </w:r>
            <w:r w:rsidR="003C5969">
              <w:rPr>
                <w:rFonts w:eastAsia="Times New Roman"/>
                <w:sz w:val="20"/>
                <w:szCs w:val="20"/>
                <w:lang w:val="cs-CZ"/>
              </w:rPr>
              <w:t>ů</w:t>
            </w:r>
            <w:r w:rsidR="00E364D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3C5969">
              <w:rPr>
                <w:rFonts w:eastAsia="Times New Roman"/>
                <w:sz w:val="20"/>
                <w:szCs w:val="20"/>
                <w:lang w:val="cs-CZ"/>
              </w:rPr>
              <w:t>se domnív</w:t>
            </w:r>
            <w:r>
              <w:rPr>
                <w:rFonts w:eastAsia="Times New Roman"/>
                <w:sz w:val="20"/>
                <w:szCs w:val="20"/>
                <w:lang w:val="cs-CZ"/>
              </w:rPr>
              <w:t>á</w:t>
            </w:r>
            <w:r w:rsidR="00E364D1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004E37C0">
              <w:rPr>
                <w:rFonts w:eastAsia="Times New Roman"/>
                <w:sz w:val="20"/>
                <w:szCs w:val="20"/>
                <w:lang w:val="cs-CZ"/>
              </w:rPr>
              <w:t>že mobilit</w:t>
            </w:r>
            <w:r w:rsidR="009901F6">
              <w:rPr>
                <w:rFonts w:eastAsia="Times New Roman"/>
                <w:sz w:val="20"/>
                <w:szCs w:val="20"/>
                <w:lang w:val="cs-CZ"/>
              </w:rPr>
              <w:t xml:space="preserve">a </w:t>
            </w:r>
            <w:r w:rsidR="004E37C0">
              <w:rPr>
                <w:rFonts w:eastAsia="Times New Roman"/>
                <w:sz w:val="20"/>
                <w:szCs w:val="20"/>
                <w:lang w:val="cs-CZ"/>
              </w:rPr>
              <w:t>j</w:t>
            </w:r>
            <w:r w:rsidR="009901F6">
              <w:rPr>
                <w:rFonts w:eastAsia="Times New Roman"/>
                <w:sz w:val="20"/>
                <w:szCs w:val="20"/>
                <w:lang w:val="cs-CZ"/>
              </w:rPr>
              <w:t>e</w:t>
            </w:r>
            <w:r w:rsidR="004E37C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EE56F3">
              <w:rPr>
                <w:rFonts w:eastAsia="Times New Roman"/>
                <w:sz w:val="20"/>
                <w:szCs w:val="20"/>
                <w:lang w:val="cs-CZ"/>
              </w:rPr>
              <w:t xml:space="preserve">na Farmaceutické fakultě </w:t>
            </w:r>
            <w:r w:rsidR="004E37C0">
              <w:rPr>
                <w:rFonts w:eastAsia="Times New Roman"/>
                <w:sz w:val="20"/>
                <w:szCs w:val="20"/>
                <w:lang w:val="cs-CZ"/>
              </w:rPr>
              <w:t>považován</w:t>
            </w:r>
            <w:r w:rsidR="009901F6">
              <w:rPr>
                <w:rFonts w:eastAsia="Times New Roman"/>
                <w:sz w:val="20"/>
                <w:szCs w:val="20"/>
                <w:lang w:val="cs-CZ"/>
              </w:rPr>
              <w:t>a</w:t>
            </w:r>
            <w:r w:rsidR="004E37C0">
              <w:rPr>
                <w:rFonts w:eastAsia="Times New Roman"/>
                <w:sz w:val="20"/>
                <w:szCs w:val="20"/>
                <w:lang w:val="cs-CZ"/>
              </w:rPr>
              <w:t xml:space="preserve"> za nedílnou součást rozvoje</w:t>
            </w:r>
            <w:r w:rsidR="00B732D8">
              <w:rPr>
                <w:rFonts w:eastAsia="Times New Roman"/>
                <w:sz w:val="20"/>
                <w:szCs w:val="20"/>
                <w:lang w:val="cs-CZ"/>
              </w:rPr>
              <w:t xml:space="preserve"> výzkumných pracovníků</w:t>
            </w:r>
            <w:r w:rsidR="005D64C8">
              <w:rPr>
                <w:rFonts w:eastAsia="Times New Roman"/>
                <w:sz w:val="20"/>
                <w:szCs w:val="20"/>
                <w:lang w:val="cs-CZ"/>
              </w:rPr>
              <w:t xml:space="preserve">, čísla se </w:t>
            </w:r>
            <w:proofErr w:type="gramStart"/>
            <w:r w:rsidR="005D64C8">
              <w:rPr>
                <w:rFonts w:eastAsia="Times New Roman"/>
                <w:sz w:val="20"/>
                <w:szCs w:val="20"/>
                <w:lang w:val="cs-CZ"/>
              </w:rPr>
              <w:t>liší</w:t>
            </w:r>
            <w:proofErr w:type="gramEnd"/>
            <w:r w:rsidR="005D64C8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0A2DCA">
              <w:rPr>
                <w:rFonts w:eastAsia="Times New Roman"/>
                <w:sz w:val="20"/>
                <w:szCs w:val="20"/>
                <w:lang w:val="cs-CZ"/>
              </w:rPr>
              <w:t>dle typu mobility:</w:t>
            </w:r>
            <w:r w:rsidR="009901F6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191654">
              <w:rPr>
                <w:rFonts w:eastAsia="Times New Roman"/>
                <w:sz w:val="20"/>
                <w:szCs w:val="20"/>
                <w:lang w:val="cs-CZ"/>
              </w:rPr>
              <w:t xml:space="preserve">zahraniční mobilita 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>–</w:t>
            </w:r>
            <w:r w:rsidR="00191654">
              <w:rPr>
                <w:rFonts w:eastAsia="Times New Roman"/>
                <w:sz w:val="20"/>
                <w:szCs w:val="20"/>
                <w:lang w:val="cs-CZ"/>
              </w:rPr>
              <w:t xml:space="preserve"> 59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191654">
              <w:rPr>
                <w:rFonts w:eastAsia="Times New Roman"/>
                <w:sz w:val="20"/>
                <w:szCs w:val="20"/>
                <w:lang w:val="cs-CZ"/>
              </w:rPr>
              <w:t xml:space="preserve">%, institucionální v rámci ČR </w:t>
            </w:r>
            <w:r w:rsidR="00510777">
              <w:rPr>
                <w:rFonts w:eastAsia="Times New Roman"/>
                <w:sz w:val="20"/>
                <w:szCs w:val="20"/>
                <w:lang w:val="cs-CZ"/>
              </w:rPr>
              <w:t>–</w:t>
            </w:r>
            <w:r w:rsidR="0019165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510777">
              <w:rPr>
                <w:rFonts w:eastAsia="Times New Roman"/>
                <w:sz w:val="20"/>
                <w:szCs w:val="20"/>
                <w:lang w:val="cs-CZ"/>
              </w:rPr>
              <w:t>47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510777">
              <w:rPr>
                <w:rFonts w:eastAsia="Times New Roman"/>
                <w:sz w:val="20"/>
                <w:szCs w:val="20"/>
                <w:lang w:val="cs-CZ"/>
              </w:rPr>
              <w:t>%, mezioborová – 36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510777">
              <w:rPr>
                <w:rFonts w:eastAsia="Times New Roman"/>
                <w:sz w:val="20"/>
                <w:szCs w:val="20"/>
                <w:lang w:val="cs-CZ"/>
              </w:rPr>
              <w:t>%, sektorová – 25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510777">
              <w:rPr>
                <w:rFonts w:eastAsia="Times New Roman"/>
                <w:sz w:val="20"/>
                <w:szCs w:val="20"/>
                <w:lang w:val="cs-CZ"/>
              </w:rPr>
              <w:t xml:space="preserve">%, virtuální mobilita </w:t>
            </w:r>
            <w:r w:rsidR="00765DB9">
              <w:rPr>
                <w:rFonts w:eastAsia="Times New Roman"/>
                <w:sz w:val="20"/>
                <w:szCs w:val="20"/>
                <w:lang w:val="cs-CZ"/>
              </w:rPr>
              <w:t>–</w:t>
            </w:r>
            <w:r w:rsidR="0051077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765DB9">
              <w:rPr>
                <w:rFonts w:eastAsia="Times New Roman"/>
                <w:sz w:val="20"/>
                <w:szCs w:val="20"/>
                <w:lang w:val="cs-CZ"/>
              </w:rPr>
              <w:t>40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765DB9">
              <w:rPr>
                <w:rFonts w:eastAsia="Times New Roman"/>
                <w:sz w:val="20"/>
                <w:szCs w:val="20"/>
                <w:lang w:val="cs-CZ"/>
              </w:rPr>
              <w:t xml:space="preserve">%. </w:t>
            </w:r>
          </w:p>
        </w:tc>
        <w:tc>
          <w:tcPr>
            <w:tcW w:w="3883" w:type="dxa"/>
            <w:shd w:val="clear" w:color="auto" w:fill="auto"/>
          </w:tcPr>
          <w:p w14:paraId="47A1F43F" w14:textId="485173CC" w:rsidR="00CB7FEC" w:rsidRPr="00494E00" w:rsidRDefault="0EE85E44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Metodika výběrových řízení bude </w:t>
            </w:r>
            <w:r w:rsidR="5A56F5C6" w:rsidRPr="6344931E">
              <w:rPr>
                <w:rFonts w:eastAsia="Times New Roman"/>
                <w:sz w:val="20"/>
                <w:szCs w:val="20"/>
                <w:lang w:val="cs-CZ"/>
              </w:rPr>
              <w:t xml:space="preserve">pokrývat </w:t>
            </w:r>
            <w:r w:rsidR="265DF924" w:rsidRPr="6344931E">
              <w:rPr>
                <w:rFonts w:eastAsia="Times New Roman"/>
                <w:sz w:val="20"/>
                <w:szCs w:val="20"/>
                <w:lang w:val="cs-CZ"/>
              </w:rPr>
              <w:t xml:space="preserve">oblast </w:t>
            </w:r>
            <w:r w:rsidR="7BC30FA9" w:rsidRPr="6344931E">
              <w:rPr>
                <w:rFonts w:eastAsia="Times New Roman"/>
                <w:sz w:val="20"/>
                <w:szCs w:val="20"/>
                <w:lang w:val="cs-CZ"/>
              </w:rPr>
              <w:t xml:space="preserve">uznávání zkušeností s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mobilit</w:t>
            </w:r>
            <w:r w:rsidR="5CFD4FDB" w:rsidRPr="6344931E">
              <w:rPr>
                <w:rFonts w:eastAsia="Times New Roman"/>
                <w:sz w:val="20"/>
                <w:szCs w:val="20"/>
                <w:lang w:val="cs-CZ"/>
              </w:rPr>
              <w:t>ou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, vč. </w:t>
            </w:r>
            <w:r w:rsidR="545AFB2E" w:rsidRPr="6344931E">
              <w:rPr>
                <w:rFonts w:eastAsia="Times New Roman"/>
                <w:sz w:val="20"/>
                <w:szCs w:val="20"/>
                <w:lang w:val="cs-CZ"/>
              </w:rPr>
              <w:t>v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irtuální mobility.  </w:t>
            </w:r>
          </w:p>
        </w:tc>
      </w:tr>
      <w:tr w:rsidR="00CB7FEC" w:rsidRPr="00B96277" w14:paraId="447FA934" w14:textId="77777777" w:rsidTr="1E95E439">
        <w:tc>
          <w:tcPr>
            <w:tcW w:w="2882" w:type="dxa"/>
            <w:shd w:val="clear" w:color="auto" w:fill="auto"/>
          </w:tcPr>
          <w:p w14:paraId="1F953B33" w14:textId="276E7638" w:rsidR="00CB7FEC" w:rsidRPr="00B96277" w:rsidRDefault="00CB7FEC" w:rsidP="00CB7FEC">
            <w:pPr>
              <w:spacing w:after="0" w:line="240" w:lineRule="auto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19. Uznávání kvalifikace (Kodex)</w:t>
            </w:r>
          </w:p>
        </w:tc>
        <w:tc>
          <w:tcPr>
            <w:tcW w:w="1933" w:type="dxa"/>
            <w:shd w:val="clear" w:color="auto" w:fill="auto"/>
          </w:tcPr>
          <w:p w14:paraId="3B0CDF95" w14:textId="6CCF8AA9" w:rsidR="00CB7FEC" w:rsidRPr="00B96277" w:rsidRDefault="35FEDB20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+</w:t>
            </w:r>
            <w:r w:rsidR="1F4034BF" w:rsidRPr="6344931E">
              <w:rPr>
                <w:rFonts w:eastAsia="Times New Roman"/>
                <w:sz w:val="20"/>
                <w:szCs w:val="20"/>
                <w:lang w:val="cs-CZ"/>
              </w:rPr>
              <w:t>/-</w:t>
            </w:r>
          </w:p>
        </w:tc>
        <w:tc>
          <w:tcPr>
            <w:tcW w:w="4252" w:type="dxa"/>
            <w:shd w:val="clear" w:color="auto" w:fill="auto"/>
          </w:tcPr>
          <w:p w14:paraId="77EA189D" w14:textId="52402B08" w:rsidR="00CB7FEC" w:rsidRPr="00B96277" w:rsidRDefault="6B8E74CC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Uznávání kvalifikace pracovníků přicházejících ze zahraničí je dáno vyhláškou MŠMT. </w:t>
            </w:r>
            <w:r w:rsidR="1CE4DFB7" w:rsidRPr="6344931E">
              <w:rPr>
                <w:rFonts w:eastAsia="Times New Roman"/>
                <w:sz w:val="20"/>
                <w:szCs w:val="20"/>
                <w:lang w:val="cs-CZ"/>
              </w:rPr>
              <w:t>U</w:t>
            </w:r>
            <w:r w:rsidR="298BF2B1" w:rsidRPr="6344931E">
              <w:rPr>
                <w:rFonts w:eastAsia="Times New Roman"/>
                <w:sz w:val="20"/>
                <w:szCs w:val="20"/>
                <w:lang w:val="cs-CZ"/>
              </w:rPr>
              <w:t xml:space="preserve">chazečům </w:t>
            </w:r>
            <w:r w:rsidR="5192A8EA" w:rsidRPr="6344931E">
              <w:rPr>
                <w:rFonts w:eastAsia="Times New Roman"/>
                <w:sz w:val="20"/>
                <w:szCs w:val="20"/>
                <w:lang w:val="cs-CZ"/>
              </w:rPr>
              <w:t>je zajištěna podpora s uznáváním kvalifikace na Oddělení pro mezinárodní vztahy a internacionalizaci</w:t>
            </w:r>
            <w:r w:rsidR="5691A067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0839443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Proces výběru zaměstnanců Farmaceutické fakulty není z hlediska uznávání kvalifikace formálně standardizován.</w:t>
            </w:r>
          </w:p>
        </w:tc>
        <w:tc>
          <w:tcPr>
            <w:tcW w:w="3883" w:type="dxa"/>
            <w:shd w:val="clear" w:color="auto" w:fill="auto"/>
          </w:tcPr>
          <w:p w14:paraId="6ABF35CB" w14:textId="6CD73846" w:rsidR="00CB7FEC" w:rsidRPr="00B96277" w:rsidRDefault="08394432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Metodika výběrových řízení bude pokrývat oblast uznávání kvalifikace.</w:t>
            </w:r>
          </w:p>
        </w:tc>
      </w:tr>
      <w:tr w:rsidR="00CB7FEC" w:rsidRPr="00B96277" w14:paraId="1508DE8B" w14:textId="77777777" w:rsidTr="1E95E439">
        <w:tc>
          <w:tcPr>
            <w:tcW w:w="2882" w:type="dxa"/>
            <w:shd w:val="clear" w:color="auto" w:fill="auto"/>
          </w:tcPr>
          <w:p w14:paraId="708AFE6A" w14:textId="70E2CB8F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20. Služební věk (Kodex)</w:t>
            </w:r>
          </w:p>
        </w:tc>
        <w:tc>
          <w:tcPr>
            <w:tcW w:w="1933" w:type="dxa"/>
            <w:shd w:val="clear" w:color="auto" w:fill="auto"/>
          </w:tcPr>
          <w:p w14:paraId="1F4F1023" w14:textId="5AE99641" w:rsidR="00CB7FEC" w:rsidRPr="00B96277" w:rsidRDefault="35FEDB20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+</w:t>
            </w:r>
            <w:r w:rsidR="61221664" w:rsidRPr="6344931E">
              <w:rPr>
                <w:rFonts w:eastAsia="Times New Roman"/>
                <w:sz w:val="20"/>
                <w:szCs w:val="20"/>
                <w:lang w:val="cs-CZ"/>
              </w:rPr>
              <w:t>+</w:t>
            </w:r>
          </w:p>
        </w:tc>
        <w:tc>
          <w:tcPr>
            <w:tcW w:w="4252" w:type="dxa"/>
            <w:shd w:val="clear" w:color="auto" w:fill="auto"/>
          </w:tcPr>
          <w:p w14:paraId="372ACA49" w14:textId="2822514D" w:rsidR="00CB7FEC" w:rsidRPr="00B96277" w:rsidRDefault="352FDBFA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P</w:t>
            </w:r>
            <w:r w:rsidR="385A072E" w:rsidRPr="6344931E">
              <w:rPr>
                <w:rFonts w:eastAsia="Times New Roman"/>
                <w:sz w:val="20"/>
                <w:szCs w:val="20"/>
                <w:lang w:val="cs-CZ"/>
              </w:rPr>
              <w:t>ro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výběr nových zaměstnanců</w:t>
            </w:r>
            <w:r w:rsidR="311B35BB" w:rsidRPr="6344931E">
              <w:rPr>
                <w:rFonts w:eastAsia="Times New Roman"/>
                <w:sz w:val="20"/>
                <w:szCs w:val="20"/>
                <w:lang w:val="cs-CZ"/>
              </w:rPr>
              <w:t xml:space="preserve"> Farmaceutické fakulty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nejsou nastavena žádná omezení, co se týká služebního věku</w:t>
            </w:r>
            <w:r w:rsidR="11F49D83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0BC32064" w:rsidRPr="6344931E">
              <w:rPr>
                <w:rFonts w:eastAsia="Times New Roman"/>
                <w:sz w:val="20"/>
                <w:szCs w:val="20"/>
                <w:lang w:val="cs-CZ"/>
              </w:rPr>
              <w:t xml:space="preserve">Řád výběrového řízení </w:t>
            </w:r>
            <w:r w:rsidR="003242B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3242B4" w:rsidRPr="6344931E" w:rsidDel="003242B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37BB2DD" w:rsidRPr="6344931E">
              <w:rPr>
                <w:rFonts w:eastAsia="Times New Roman"/>
                <w:sz w:val="20"/>
                <w:szCs w:val="20"/>
                <w:lang w:val="cs-CZ"/>
              </w:rPr>
              <w:t xml:space="preserve">tento </w:t>
            </w:r>
            <w:r w:rsidR="63AAB78B" w:rsidRPr="6344931E">
              <w:rPr>
                <w:rFonts w:eastAsia="Times New Roman"/>
                <w:sz w:val="20"/>
                <w:szCs w:val="20"/>
                <w:lang w:val="cs-CZ"/>
              </w:rPr>
              <w:t xml:space="preserve">pojem </w:t>
            </w:r>
            <w:r w:rsidR="0BC32064" w:rsidRPr="6344931E">
              <w:rPr>
                <w:rFonts w:eastAsia="Times New Roman"/>
                <w:sz w:val="20"/>
                <w:szCs w:val="20"/>
                <w:lang w:val="cs-CZ"/>
              </w:rPr>
              <w:t>nijak nedefinuje</w:t>
            </w:r>
            <w:r w:rsidR="5C7ACA19" w:rsidRPr="6344931E">
              <w:rPr>
                <w:rFonts w:eastAsia="Times New Roman"/>
                <w:sz w:val="20"/>
                <w:szCs w:val="20"/>
                <w:lang w:val="cs-CZ"/>
              </w:rPr>
              <w:t>, služební věk nepředstavuje vstupní překážku pro přijímání nových pracovníků</w:t>
            </w:r>
            <w:r w:rsidR="0BC32064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1499F881" w:rsidRPr="6344931E">
              <w:rPr>
                <w:rFonts w:eastAsia="Times New Roman"/>
                <w:sz w:val="20"/>
                <w:szCs w:val="20"/>
                <w:lang w:val="cs-CZ"/>
              </w:rPr>
              <w:t xml:space="preserve">Ve výběrových řízení je posuzována kvalifikace stanovená pro vypsanou pozici, dosažené výsledky, praxe, publikační činnost, dovednosti </w:t>
            </w:r>
            <w:r w:rsidR="1499F881"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>atd.</w:t>
            </w:r>
            <w:r w:rsidR="76C7E82E" w:rsidRPr="6344931E">
              <w:rPr>
                <w:rFonts w:eastAsia="Times New Roman"/>
                <w:sz w:val="20"/>
                <w:szCs w:val="20"/>
                <w:lang w:val="cs-CZ"/>
              </w:rPr>
              <w:t xml:space="preserve">  </w:t>
            </w:r>
            <w:r w:rsidR="0808B83C" w:rsidRPr="6344931E">
              <w:rPr>
                <w:rFonts w:eastAsia="Times New Roman"/>
                <w:sz w:val="20"/>
                <w:szCs w:val="20"/>
                <w:lang w:val="cs-CZ"/>
              </w:rPr>
              <w:t>Stupeň p</w:t>
            </w:r>
            <w:r w:rsidR="76C7E82E" w:rsidRPr="6344931E">
              <w:rPr>
                <w:rFonts w:eastAsia="Times New Roman"/>
                <w:sz w:val="20"/>
                <w:szCs w:val="20"/>
                <w:lang w:val="cs-CZ"/>
              </w:rPr>
              <w:t>ožadovan</w:t>
            </w:r>
            <w:r w:rsidR="49BB0B73" w:rsidRPr="6344931E">
              <w:rPr>
                <w:rFonts w:eastAsia="Times New Roman"/>
                <w:sz w:val="20"/>
                <w:szCs w:val="20"/>
                <w:lang w:val="cs-CZ"/>
              </w:rPr>
              <w:t>é</w:t>
            </w:r>
            <w:r w:rsidR="76C7E82E" w:rsidRPr="6344931E">
              <w:rPr>
                <w:rFonts w:eastAsia="Times New Roman"/>
                <w:sz w:val="20"/>
                <w:szCs w:val="20"/>
                <w:lang w:val="cs-CZ"/>
              </w:rPr>
              <w:t xml:space="preserve"> kvalifik</w:t>
            </w:r>
            <w:r w:rsidR="227479D9" w:rsidRPr="6344931E">
              <w:rPr>
                <w:rFonts w:eastAsia="Times New Roman"/>
                <w:sz w:val="20"/>
                <w:szCs w:val="20"/>
                <w:lang w:val="cs-CZ"/>
              </w:rPr>
              <w:t xml:space="preserve">ace </w:t>
            </w:r>
            <w:r w:rsidR="164B5DD4" w:rsidRPr="6344931E">
              <w:rPr>
                <w:rFonts w:eastAsia="Times New Roman"/>
                <w:sz w:val="20"/>
                <w:szCs w:val="20"/>
                <w:lang w:val="cs-CZ"/>
              </w:rPr>
              <w:t xml:space="preserve">odpovídá požadavkům pracovního místa. </w:t>
            </w:r>
          </w:p>
        </w:tc>
        <w:tc>
          <w:tcPr>
            <w:tcW w:w="3883" w:type="dxa"/>
            <w:shd w:val="clear" w:color="auto" w:fill="auto"/>
          </w:tcPr>
          <w:p w14:paraId="7F9F1580" w14:textId="72F1414E" w:rsidR="00CB7FEC" w:rsidRPr="006C6324" w:rsidRDefault="4E2FE0EB" w:rsidP="6344931E">
            <w:pPr>
              <w:spacing w:after="0" w:line="240" w:lineRule="auto"/>
              <w:jc w:val="both"/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>Fa</w:t>
            </w:r>
            <w:r w:rsidR="6F9686F6" w:rsidRPr="6344931E">
              <w:rPr>
                <w:rFonts w:eastAsia="Times New Roman"/>
                <w:sz w:val="20"/>
                <w:szCs w:val="20"/>
                <w:lang w:val="cs-CZ"/>
              </w:rPr>
              <w:t>rmaceutická fakulta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nenavrhuje žádné akce k tomuto bodu.</w:t>
            </w:r>
          </w:p>
        </w:tc>
      </w:tr>
      <w:tr w:rsidR="00CB7FEC" w:rsidRPr="00B96277" w14:paraId="351D057E" w14:textId="77777777" w:rsidTr="1E95E439">
        <w:tc>
          <w:tcPr>
            <w:tcW w:w="2882" w:type="dxa"/>
            <w:shd w:val="clear" w:color="auto" w:fill="auto"/>
          </w:tcPr>
          <w:p w14:paraId="104E2489" w14:textId="2B11AB5C" w:rsidR="00CB7FEC" w:rsidRPr="00B96277" w:rsidRDefault="35FEDB20" w:rsidP="00CB7FEC">
            <w:pPr>
              <w:spacing w:after="0" w:line="240" w:lineRule="auto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21. Jmenování </w:t>
            </w:r>
            <w:proofErr w:type="spellStart"/>
            <w:r w:rsidRPr="6344931E">
              <w:rPr>
                <w:rFonts w:eastAsia="Times New Roman"/>
                <w:sz w:val="20"/>
                <w:szCs w:val="20"/>
                <w:lang w:val="cs-CZ"/>
              </w:rPr>
              <w:t>postdo</w:t>
            </w:r>
            <w:r w:rsidR="1D382C2E" w:rsidRPr="6344931E">
              <w:rPr>
                <w:rFonts w:eastAsia="Times New Roman"/>
                <w:sz w:val="20"/>
                <w:szCs w:val="20"/>
                <w:lang w:val="cs-CZ"/>
              </w:rPr>
              <w:t>ktorand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ů</w:t>
            </w:r>
            <w:proofErr w:type="spellEnd"/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(Kodex)</w:t>
            </w:r>
          </w:p>
        </w:tc>
        <w:tc>
          <w:tcPr>
            <w:tcW w:w="1933" w:type="dxa"/>
            <w:shd w:val="clear" w:color="auto" w:fill="auto"/>
          </w:tcPr>
          <w:p w14:paraId="20DC4B6D" w14:textId="4534414B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14:paraId="3E465C28" w14:textId="238DA5A6" w:rsidR="00CB7FEC" w:rsidRPr="00544AF2" w:rsidRDefault="00646005" w:rsidP="6344931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cs-CZ"/>
              </w:rPr>
            </w:pPr>
            <w:r w:rsidRPr="00544AF2">
              <w:rPr>
                <w:sz w:val="20"/>
                <w:szCs w:val="20"/>
                <w:lang w:val="cs-CZ"/>
              </w:rPr>
              <w:t>Na Farmaceutické fakultě nejsou jasně stanovená pravidla pro nábor a jmenování výzkumných pracovníků s postdoktorandským statusem, nenastavují se cíle jmenování ani maximální délka postdoktorandského studia.</w:t>
            </w:r>
          </w:p>
        </w:tc>
        <w:tc>
          <w:tcPr>
            <w:tcW w:w="3883" w:type="dxa"/>
            <w:shd w:val="clear" w:color="auto" w:fill="auto"/>
          </w:tcPr>
          <w:p w14:paraId="2C4A2FEB" w14:textId="1C1F6F25" w:rsidR="00CB7FEC" w:rsidRPr="00544AF2" w:rsidRDefault="00754F00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544AF2">
              <w:rPr>
                <w:sz w:val="20"/>
                <w:szCs w:val="20"/>
                <w:lang w:val="cs-CZ"/>
              </w:rPr>
              <w:t>Formou interního dokumentu bude definována kategorie výzkumníků s postdoktorandským statusem, vč. stanovení pravidel pro nábor, maximální délky či cílů jmenování.</w:t>
            </w:r>
          </w:p>
        </w:tc>
      </w:tr>
      <w:tr w:rsidR="00CB7FEC" w:rsidRPr="00B96277" w14:paraId="02F6421B" w14:textId="77777777" w:rsidTr="1E95E439">
        <w:tc>
          <w:tcPr>
            <w:tcW w:w="12950" w:type="dxa"/>
            <w:gridSpan w:val="4"/>
            <w:shd w:val="clear" w:color="auto" w:fill="D9D9D9" w:themeFill="background1" w:themeFillShade="D9"/>
          </w:tcPr>
          <w:p w14:paraId="35687250" w14:textId="3FD32A2F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b/>
                <w:sz w:val="20"/>
                <w:szCs w:val="20"/>
                <w:lang w:val="cs-CZ"/>
              </w:rPr>
              <w:t>Pracovní podmínky a sociální zabezpečení</w:t>
            </w:r>
          </w:p>
        </w:tc>
      </w:tr>
      <w:tr w:rsidR="00CB7FEC" w:rsidRPr="00B96277" w14:paraId="7BD6D9CB" w14:textId="77777777" w:rsidTr="1E95E439">
        <w:tc>
          <w:tcPr>
            <w:tcW w:w="2882" w:type="dxa"/>
            <w:shd w:val="clear" w:color="auto" w:fill="auto"/>
          </w:tcPr>
          <w:p w14:paraId="3C52AD85" w14:textId="67A217E5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22. Uznávání profese</w:t>
            </w:r>
          </w:p>
        </w:tc>
        <w:tc>
          <w:tcPr>
            <w:tcW w:w="1933" w:type="dxa"/>
            <w:shd w:val="clear" w:color="auto" w:fill="auto"/>
          </w:tcPr>
          <w:p w14:paraId="4AD7AB7F" w14:textId="708A752F" w:rsidR="00CB7FEC" w:rsidRPr="00B96277" w:rsidRDefault="35FEDB20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+</w:t>
            </w:r>
            <w:r w:rsidR="326D942A" w:rsidRPr="6344931E">
              <w:rPr>
                <w:rFonts w:eastAsia="Times New Roman"/>
                <w:sz w:val="20"/>
                <w:szCs w:val="20"/>
                <w:lang w:val="cs-CZ"/>
              </w:rPr>
              <w:t>+</w:t>
            </w:r>
          </w:p>
        </w:tc>
        <w:tc>
          <w:tcPr>
            <w:tcW w:w="4252" w:type="dxa"/>
            <w:shd w:val="clear" w:color="auto" w:fill="auto"/>
          </w:tcPr>
          <w:p w14:paraId="4EDB125C" w14:textId="39883858" w:rsidR="00CB7FEC" w:rsidRPr="00B96277" w:rsidRDefault="45BCFD45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V</w:t>
            </w:r>
            <w:r w:rsidR="2F9610F5" w:rsidRPr="6344931E">
              <w:rPr>
                <w:rFonts w:eastAsia="Times New Roman"/>
                <w:sz w:val="20"/>
                <w:szCs w:val="20"/>
                <w:lang w:val="cs-CZ"/>
              </w:rPr>
              <w:t>šichni v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ýzkumní pracovníci Farmaceutické fakulty </w:t>
            </w:r>
            <w:r w:rsidR="73BA576D" w:rsidRPr="6344931E">
              <w:rPr>
                <w:rFonts w:eastAsia="Times New Roman"/>
                <w:sz w:val="20"/>
                <w:szCs w:val="20"/>
                <w:lang w:val="cs-CZ"/>
              </w:rPr>
              <w:t xml:space="preserve">jsou uznáváni jako profesionálové, a to ve všech fázích profesní kariéry. </w:t>
            </w:r>
          </w:p>
        </w:tc>
        <w:tc>
          <w:tcPr>
            <w:tcW w:w="3883" w:type="dxa"/>
            <w:shd w:val="clear" w:color="auto" w:fill="auto"/>
          </w:tcPr>
          <w:p w14:paraId="455C2A7D" w14:textId="75364F19" w:rsidR="00CB7FEC" w:rsidRPr="007E34B8" w:rsidRDefault="13424468" w:rsidP="6344931E">
            <w:pPr>
              <w:spacing w:after="0" w:line="240" w:lineRule="auto"/>
              <w:jc w:val="both"/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Farmaceutická fakulta nenavrhuje žádné akce k tomuto bodu.</w:t>
            </w:r>
          </w:p>
        </w:tc>
      </w:tr>
      <w:tr w:rsidR="00CB7FEC" w:rsidRPr="00B96277" w14:paraId="62AF881D" w14:textId="77777777" w:rsidTr="1E95E439">
        <w:tc>
          <w:tcPr>
            <w:tcW w:w="2882" w:type="dxa"/>
            <w:shd w:val="clear" w:color="auto" w:fill="auto"/>
          </w:tcPr>
          <w:p w14:paraId="7C6E3F85" w14:textId="0C9D69B7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23. Výzkumné prostředí</w:t>
            </w:r>
          </w:p>
        </w:tc>
        <w:tc>
          <w:tcPr>
            <w:tcW w:w="1933" w:type="dxa"/>
            <w:shd w:val="clear" w:color="auto" w:fill="auto"/>
          </w:tcPr>
          <w:p w14:paraId="2C87DE68" w14:textId="5874A277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3A233CF6" w14:textId="0EE9BBCB" w:rsidR="00CB7FEC" w:rsidRPr="00B96277" w:rsidRDefault="1764B28B" w:rsidP="1E95E43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1E95E439">
              <w:rPr>
                <w:rFonts w:eastAsia="Times New Roman"/>
                <w:sz w:val="20"/>
                <w:szCs w:val="20"/>
                <w:lang w:val="cs-CZ"/>
              </w:rPr>
              <w:t>Každý zaměstnanec je pro svou práci vybaven potřebnými prostředky, např. IT, laboratorní vybavení apod. Je proškolen v oblasti BOZP a PO, seznámen s interními předpisy</w:t>
            </w:r>
            <w:r w:rsidR="06CF273F" w:rsidRPr="1E95E439">
              <w:rPr>
                <w:rFonts w:eastAsia="Times New Roman"/>
                <w:sz w:val="20"/>
                <w:szCs w:val="20"/>
                <w:lang w:val="cs-CZ"/>
              </w:rPr>
              <w:t xml:space="preserve"> a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 pracovními postupy</w:t>
            </w:r>
            <w:r w:rsidR="5F743327" w:rsidRPr="1E95E439">
              <w:rPr>
                <w:rFonts w:eastAsia="Times New Roman"/>
                <w:sz w:val="20"/>
                <w:szCs w:val="20"/>
                <w:lang w:val="cs-CZ"/>
              </w:rPr>
              <w:t xml:space="preserve">; </w:t>
            </w:r>
            <w:r w:rsidR="7022DC8C" w:rsidRPr="1E95E439">
              <w:rPr>
                <w:rFonts w:eastAsia="Times New Roman"/>
                <w:sz w:val="20"/>
                <w:szCs w:val="20"/>
                <w:lang w:val="cs-CZ"/>
              </w:rPr>
              <w:t xml:space="preserve">některé </w:t>
            </w:r>
            <w:r w:rsidR="059B5644" w:rsidRPr="1E95E439">
              <w:rPr>
                <w:rFonts w:eastAsia="Times New Roman"/>
                <w:sz w:val="20"/>
                <w:szCs w:val="20"/>
                <w:lang w:val="cs-CZ"/>
              </w:rPr>
              <w:t>pokyn</w:t>
            </w:r>
            <w:r w:rsidR="3C3275DC" w:rsidRPr="1E95E439">
              <w:rPr>
                <w:rFonts w:eastAsia="Times New Roman"/>
                <w:sz w:val="20"/>
                <w:szCs w:val="20"/>
                <w:lang w:val="cs-CZ"/>
              </w:rPr>
              <w:t>y</w:t>
            </w:r>
            <w:r w:rsidR="059B5644" w:rsidRPr="1E95E439">
              <w:rPr>
                <w:rFonts w:eastAsia="Times New Roman"/>
                <w:sz w:val="20"/>
                <w:szCs w:val="20"/>
                <w:lang w:val="cs-CZ"/>
              </w:rPr>
              <w:t xml:space="preserve"> a směrnic</w:t>
            </w:r>
            <w:r w:rsidR="0C7EBB3F" w:rsidRPr="1E95E439">
              <w:rPr>
                <w:rFonts w:eastAsia="Times New Roman"/>
                <w:sz w:val="20"/>
                <w:szCs w:val="20"/>
                <w:lang w:val="cs-CZ"/>
              </w:rPr>
              <w:t>e</w:t>
            </w:r>
            <w:r w:rsidR="059B5644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E82709D" w:rsidRPr="1E95E439">
              <w:rPr>
                <w:rFonts w:eastAsia="Times New Roman"/>
                <w:sz w:val="20"/>
                <w:szCs w:val="20"/>
                <w:lang w:val="cs-CZ"/>
              </w:rPr>
              <w:t>j</w:t>
            </w:r>
            <w:r w:rsidR="2E19CF57" w:rsidRPr="1E95E439">
              <w:rPr>
                <w:rFonts w:eastAsia="Times New Roman"/>
                <w:sz w:val="20"/>
                <w:szCs w:val="20"/>
                <w:lang w:val="cs-CZ"/>
              </w:rPr>
              <w:t>sou</w:t>
            </w:r>
            <w:r w:rsidR="7E82709D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C80C669" w:rsidRPr="1E95E439">
              <w:rPr>
                <w:rFonts w:eastAsia="Times New Roman"/>
                <w:sz w:val="20"/>
                <w:szCs w:val="20"/>
                <w:lang w:val="cs-CZ"/>
              </w:rPr>
              <w:t xml:space="preserve">však </w:t>
            </w:r>
            <w:r w:rsidR="7E82709D" w:rsidRPr="1E95E439">
              <w:rPr>
                <w:rFonts w:eastAsia="Times New Roman"/>
                <w:sz w:val="20"/>
                <w:szCs w:val="20"/>
                <w:lang w:val="cs-CZ"/>
              </w:rPr>
              <w:t xml:space="preserve">pouze v českém jazyce. </w:t>
            </w:r>
            <w:r w:rsidR="71EF5172" w:rsidRPr="1E95E439">
              <w:rPr>
                <w:rFonts w:eastAsia="Times New Roman"/>
                <w:sz w:val="20"/>
                <w:szCs w:val="20"/>
                <w:lang w:val="cs-CZ"/>
              </w:rPr>
              <w:t>Vybavení n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>ěkter</w:t>
            </w:r>
            <w:r w:rsidR="2BBB2973" w:rsidRPr="1E95E439">
              <w:rPr>
                <w:rFonts w:eastAsia="Times New Roman"/>
                <w:sz w:val="20"/>
                <w:szCs w:val="20"/>
                <w:lang w:val="cs-CZ"/>
              </w:rPr>
              <w:t>ých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 pracoviš</w:t>
            </w:r>
            <w:r w:rsidR="593F6E7F" w:rsidRPr="1E95E439">
              <w:rPr>
                <w:rFonts w:eastAsia="Times New Roman"/>
                <w:sz w:val="20"/>
                <w:szCs w:val="20"/>
                <w:lang w:val="cs-CZ"/>
              </w:rPr>
              <w:t>ť Farmace</w:t>
            </w:r>
            <w:r w:rsidR="66F1AEE4" w:rsidRPr="1E95E439">
              <w:rPr>
                <w:rFonts w:eastAsia="Times New Roman"/>
                <w:sz w:val="20"/>
                <w:szCs w:val="20"/>
                <w:lang w:val="cs-CZ"/>
              </w:rPr>
              <w:t>u</w:t>
            </w:r>
            <w:r w:rsidR="593F6E7F" w:rsidRPr="1E95E439">
              <w:rPr>
                <w:rFonts w:eastAsia="Times New Roman"/>
                <w:sz w:val="20"/>
                <w:szCs w:val="20"/>
                <w:lang w:val="cs-CZ"/>
              </w:rPr>
              <w:t xml:space="preserve">tické fakulty </w:t>
            </w:r>
            <w:r w:rsidR="5996F9D4" w:rsidRPr="1E95E439">
              <w:rPr>
                <w:rFonts w:eastAsia="Times New Roman"/>
                <w:sz w:val="20"/>
                <w:szCs w:val="20"/>
                <w:lang w:val="cs-CZ"/>
              </w:rPr>
              <w:t>považ</w:t>
            </w:r>
            <w:r w:rsidR="1B2FBB91" w:rsidRPr="1E95E439">
              <w:rPr>
                <w:rFonts w:eastAsia="Times New Roman"/>
                <w:sz w:val="20"/>
                <w:szCs w:val="20"/>
                <w:lang w:val="cs-CZ"/>
              </w:rPr>
              <w:t xml:space="preserve">ují </w:t>
            </w:r>
            <w:r w:rsidR="4DCF18B0" w:rsidRPr="1E95E439">
              <w:rPr>
                <w:rFonts w:eastAsia="Times New Roman"/>
                <w:sz w:val="20"/>
                <w:szCs w:val="20"/>
                <w:lang w:val="cs-CZ"/>
              </w:rPr>
              <w:t xml:space="preserve">výzkumní pracovníci </w:t>
            </w:r>
            <w:r w:rsidR="5996F9D4" w:rsidRPr="1E95E439">
              <w:rPr>
                <w:rFonts w:eastAsia="Times New Roman"/>
                <w:sz w:val="20"/>
                <w:szCs w:val="20"/>
                <w:lang w:val="cs-CZ"/>
              </w:rPr>
              <w:t xml:space="preserve">za 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>zastaralé</w:t>
            </w:r>
            <w:r w:rsidR="61FDDB34" w:rsidRPr="1E95E439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56482873" w:rsidRPr="1E95E439">
              <w:rPr>
                <w:rFonts w:eastAsia="Times New Roman"/>
                <w:sz w:val="20"/>
                <w:szCs w:val="20"/>
                <w:lang w:val="cs-CZ"/>
              </w:rPr>
              <w:t>m</w:t>
            </w:r>
            <w:r w:rsidR="6BCCC127" w:rsidRPr="1E95E439">
              <w:rPr>
                <w:rFonts w:eastAsia="Times New Roman"/>
                <w:sz w:val="20"/>
                <w:szCs w:val="20"/>
                <w:lang w:val="cs-CZ"/>
              </w:rPr>
              <w:t>ají</w:t>
            </w:r>
            <w:r w:rsidR="56482873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7639370" w:rsidRPr="1E95E439">
              <w:rPr>
                <w:rFonts w:eastAsia="Times New Roman"/>
                <w:sz w:val="20"/>
                <w:szCs w:val="20"/>
                <w:lang w:val="cs-CZ"/>
              </w:rPr>
              <w:t xml:space="preserve">také </w:t>
            </w:r>
            <w:r w:rsidR="56482873" w:rsidRPr="1E95E439">
              <w:rPr>
                <w:rFonts w:eastAsia="Times New Roman"/>
                <w:sz w:val="20"/>
                <w:szCs w:val="20"/>
                <w:lang w:val="cs-CZ"/>
              </w:rPr>
              <w:t xml:space="preserve">možnost využívat moderní sdílené laboratoře pracovišť </w:t>
            </w:r>
            <w:r w:rsidR="00014EEC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1BB4F2C9" w:rsidRPr="1E95E439">
              <w:rPr>
                <w:rFonts w:eastAsia="Times New Roman"/>
                <w:sz w:val="20"/>
                <w:szCs w:val="20"/>
                <w:lang w:val="cs-CZ"/>
              </w:rPr>
              <w:t>. Dále</w:t>
            </w:r>
            <w:r w:rsidR="54901028" w:rsidRPr="1E95E439">
              <w:rPr>
                <w:rFonts w:eastAsia="Times New Roman"/>
                <w:sz w:val="20"/>
                <w:szCs w:val="20"/>
                <w:lang w:val="cs-CZ"/>
              </w:rPr>
              <w:t xml:space="preserve"> mohou </w:t>
            </w:r>
            <w:r w:rsidR="30A8DA31" w:rsidRPr="1E95E439">
              <w:rPr>
                <w:rFonts w:eastAsia="Times New Roman"/>
                <w:sz w:val="20"/>
                <w:szCs w:val="20"/>
                <w:lang w:val="cs-CZ"/>
              </w:rPr>
              <w:t xml:space="preserve">zaměstnanci </w:t>
            </w:r>
            <w:r w:rsidR="54901028" w:rsidRPr="1E95E439">
              <w:rPr>
                <w:rFonts w:eastAsia="Times New Roman"/>
                <w:sz w:val="20"/>
                <w:szCs w:val="20"/>
                <w:lang w:val="cs-CZ"/>
              </w:rPr>
              <w:t xml:space="preserve">využívat podporu Odboru výzkumu </w:t>
            </w:r>
            <w:r w:rsidR="00014EEC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54901028" w:rsidRPr="1E95E439">
              <w:rPr>
                <w:rFonts w:eastAsia="Times New Roman"/>
                <w:sz w:val="20"/>
                <w:szCs w:val="20"/>
                <w:lang w:val="cs-CZ"/>
              </w:rPr>
              <w:t xml:space="preserve"> pro podávání grantů či</w:t>
            </w:r>
            <w:r w:rsidR="554267E1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4901028" w:rsidRPr="1E95E439">
              <w:rPr>
                <w:rFonts w:eastAsia="Times New Roman"/>
                <w:sz w:val="20"/>
                <w:szCs w:val="20"/>
                <w:lang w:val="cs-CZ"/>
              </w:rPr>
              <w:t>žádat o interní granty GAMU</w:t>
            </w:r>
            <w:r w:rsidR="1D801666" w:rsidRPr="1E95E439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516226FB" w:rsidRPr="1E95E439">
              <w:rPr>
                <w:rFonts w:eastAsia="Times New Roman"/>
                <w:sz w:val="20"/>
                <w:szCs w:val="20"/>
                <w:lang w:val="cs-CZ"/>
              </w:rPr>
              <w:t xml:space="preserve">o </w:t>
            </w:r>
            <w:r w:rsidR="068C3E5D" w:rsidRPr="1E95E439">
              <w:rPr>
                <w:rFonts w:eastAsia="Times New Roman"/>
                <w:sz w:val="20"/>
                <w:szCs w:val="20"/>
                <w:lang w:val="cs-CZ"/>
              </w:rPr>
              <w:t xml:space="preserve">této možnosti </w:t>
            </w:r>
            <w:r w:rsidR="516226FB" w:rsidRPr="1E95E439">
              <w:rPr>
                <w:rFonts w:eastAsia="Times New Roman"/>
                <w:sz w:val="20"/>
                <w:szCs w:val="20"/>
                <w:lang w:val="cs-CZ"/>
              </w:rPr>
              <w:t>však ne</w:t>
            </w:r>
            <w:r w:rsidR="39976F20" w:rsidRPr="1E95E439">
              <w:rPr>
                <w:rFonts w:eastAsia="Times New Roman"/>
                <w:sz w:val="20"/>
                <w:szCs w:val="20"/>
                <w:lang w:val="cs-CZ"/>
              </w:rPr>
              <w:t>existuje dostatečné povědomí</w:t>
            </w:r>
            <w:r w:rsidR="3335250E" w:rsidRPr="1E95E439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7A0A0A67" w:rsidRPr="1E95E439">
              <w:rPr>
                <w:rFonts w:eastAsia="Times New Roman"/>
                <w:sz w:val="20"/>
                <w:szCs w:val="20"/>
                <w:lang w:val="cs-CZ"/>
              </w:rPr>
              <w:t xml:space="preserve">Někteří </w:t>
            </w:r>
            <w:r w:rsidR="2E55FE3A" w:rsidRPr="1E95E439">
              <w:rPr>
                <w:rFonts w:eastAsia="Times New Roman"/>
                <w:sz w:val="20"/>
                <w:szCs w:val="20"/>
                <w:lang w:val="cs-CZ"/>
              </w:rPr>
              <w:t>výzkumníci postrádají příležitosti pro networking napříč ústavy Fa</w:t>
            </w:r>
            <w:r w:rsidR="78E6F67C" w:rsidRPr="1E95E439">
              <w:rPr>
                <w:rFonts w:eastAsia="Times New Roman"/>
                <w:sz w:val="20"/>
                <w:szCs w:val="20"/>
                <w:lang w:val="cs-CZ"/>
              </w:rPr>
              <w:t>rmaceutick</w:t>
            </w:r>
            <w:r w:rsidR="0B418E73" w:rsidRPr="1E95E439">
              <w:rPr>
                <w:rFonts w:eastAsia="Times New Roman"/>
                <w:sz w:val="20"/>
                <w:szCs w:val="20"/>
                <w:lang w:val="cs-CZ"/>
              </w:rPr>
              <w:t>é</w:t>
            </w:r>
            <w:r w:rsidR="78E6F67C" w:rsidRPr="1E95E439">
              <w:rPr>
                <w:rFonts w:eastAsia="Times New Roman"/>
                <w:sz w:val="20"/>
                <w:szCs w:val="20"/>
                <w:lang w:val="cs-CZ"/>
              </w:rPr>
              <w:t xml:space="preserve"> fakult</w:t>
            </w:r>
            <w:r w:rsidR="41168C8C" w:rsidRPr="1E95E439">
              <w:rPr>
                <w:rFonts w:eastAsia="Times New Roman"/>
                <w:sz w:val="20"/>
                <w:szCs w:val="20"/>
                <w:lang w:val="cs-CZ"/>
              </w:rPr>
              <w:t>y</w:t>
            </w:r>
            <w:r w:rsidR="2E55FE3A" w:rsidRPr="1E95E439">
              <w:rPr>
                <w:rFonts w:eastAsia="Times New Roman"/>
                <w:sz w:val="20"/>
                <w:szCs w:val="20"/>
                <w:lang w:val="cs-CZ"/>
              </w:rPr>
              <w:t xml:space="preserve"> a </w:t>
            </w:r>
            <w:r w:rsidR="663B0879" w:rsidRPr="1E95E439">
              <w:rPr>
                <w:rFonts w:eastAsia="Times New Roman"/>
                <w:sz w:val="20"/>
                <w:szCs w:val="20"/>
                <w:lang w:val="cs-CZ"/>
              </w:rPr>
              <w:t>Masaryko</w:t>
            </w:r>
            <w:r w:rsidR="262DD48A" w:rsidRPr="1E95E439">
              <w:rPr>
                <w:rFonts w:eastAsia="Times New Roman"/>
                <w:sz w:val="20"/>
                <w:szCs w:val="20"/>
                <w:lang w:val="cs-CZ"/>
              </w:rPr>
              <w:t>vy</w:t>
            </w:r>
            <w:r w:rsidR="663B0879" w:rsidRPr="1E95E439">
              <w:rPr>
                <w:rFonts w:eastAsia="Times New Roman"/>
                <w:sz w:val="20"/>
                <w:szCs w:val="20"/>
                <w:lang w:val="cs-CZ"/>
              </w:rPr>
              <w:t xml:space="preserve"> univerzi</w:t>
            </w:r>
            <w:r w:rsidR="37600E19" w:rsidRPr="1E95E439">
              <w:rPr>
                <w:rFonts w:eastAsia="Times New Roman"/>
                <w:sz w:val="20"/>
                <w:szCs w:val="20"/>
                <w:lang w:val="cs-CZ"/>
              </w:rPr>
              <w:t>ty</w:t>
            </w:r>
            <w:r w:rsidR="2E55FE3A" w:rsidRPr="1E95E439">
              <w:rPr>
                <w:rFonts w:eastAsia="Times New Roman"/>
                <w:sz w:val="20"/>
                <w:szCs w:val="20"/>
                <w:lang w:val="cs-CZ"/>
              </w:rPr>
              <w:t>.</w:t>
            </w:r>
          </w:p>
          <w:p w14:paraId="51DEC2F8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736C16D1" w14:textId="62C1E525" w:rsidR="00CB7FEC" w:rsidRPr="00B96277" w:rsidRDefault="381462B5" w:rsidP="1E95E439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</w:pPr>
            <w:r w:rsidRPr="1E95E439"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  <w:t>70</w:t>
            </w:r>
            <w:r w:rsidR="00BC5007"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  <w:t xml:space="preserve"> </w:t>
            </w:r>
            <w:r w:rsidRPr="1E95E439">
              <w:rPr>
                <w:rFonts w:asciiTheme="minorHAnsi" w:eastAsiaTheme="minorEastAsia" w:hAnsiTheme="minorHAnsi" w:cstheme="minorBidi"/>
                <w:sz w:val="20"/>
                <w:szCs w:val="20"/>
                <w:lang w:val="cs-CZ"/>
              </w:rPr>
              <w:t xml:space="preserve">% respondentů považuje výzkumné prostředí na svém pracovišti za motivující pro rozvoj jejich vědeckého výkonu. </w:t>
            </w:r>
          </w:p>
        </w:tc>
        <w:tc>
          <w:tcPr>
            <w:tcW w:w="3883" w:type="dxa"/>
            <w:shd w:val="clear" w:color="auto" w:fill="auto"/>
          </w:tcPr>
          <w:p w14:paraId="59644C42" w14:textId="39A9F124" w:rsidR="00CB7FEC" w:rsidRPr="005F7F79" w:rsidRDefault="113070D2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Příslušné pokyny a směrnice b</w:t>
            </w:r>
            <w:r w:rsidR="13D55DE0" w:rsidRPr="6344931E">
              <w:rPr>
                <w:rFonts w:eastAsia="Times New Roman"/>
                <w:sz w:val="20"/>
                <w:szCs w:val="20"/>
                <w:lang w:val="cs-CZ"/>
              </w:rPr>
              <w:t>udou přeloženy do anglického jazyka.</w:t>
            </w:r>
            <w:r w:rsidR="00A21178">
              <w:rPr>
                <w:rFonts w:eastAsia="Times New Roman"/>
                <w:sz w:val="20"/>
                <w:szCs w:val="20"/>
                <w:lang w:val="cs-CZ"/>
              </w:rPr>
              <w:t xml:space="preserve"> Bude připraveno </w:t>
            </w:r>
            <w:r w:rsidR="00194437">
              <w:rPr>
                <w:rFonts w:eastAsia="Times New Roman"/>
                <w:sz w:val="20"/>
                <w:szCs w:val="20"/>
                <w:lang w:val="cs-CZ"/>
              </w:rPr>
              <w:t xml:space="preserve">školení pro zaměstnance Farmaceutické fakulty </w:t>
            </w:r>
            <w:r w:rsidR="00590436">
              <w:rPr>
                <w:rFonts w:eastAsia="Times New Roman"/>
                <w:sz w:val="20"/>
                <w:szCs w:val="20"/>
                <w:lang w:val="cs-CZ"/>
              </w:rPr>
              <w:t>s nabídkou</w:t>
            </w:r>
            <w:r w:rsidR="00194437">
              <w:rPr>
                <w:rFonts w:eastAsia="Times New Roman"/>
                <w:sz w:val="20"/>
                <w:szCs w:val="20"/>
                <w:lang w:val="cs-CZ"/>
              </w:rPr>
              <w:t xml:space="preserve"> služeb </w:t>
            </w:r>
            <w:r w:rsidR="00590436">
              <w:rPr>
                <w:rFonts w:eastAsia="Times New Roman"/>
                <w:sz w:val="20"/>
                <w:szCs w:val="20"/>
                <w:lang w:val="cs-CZ"/>
              </w:rPr>
              <w:t>i</w:t>
            </w:r>
            <w:r w:rsidR="00194437">
              <w:rPr>
                <w:rFonts w:eastAsia="Times New Roman"/>
                <w:sz w:val="20"/>
                <w:szCs w:val="20"/>
                <w:lang w:val="cs-CZ"/>
              </w:rPr>
              <w:t>nterní grantové agentury GAMU</w:t>
            </w:r>
            <w:r w:rsidR="022615B1" w:rsidRPr="6344931E">
              <w:rPr>
                <w:rFonts w:eastAsia="Times New Roman"/>
                <w:sz w:val="20"/>
                <w:szCs w:val="20"/>
                <w:lang w:val="cs-CZ"/>
              </w:rPr>
              <w:t>, vč. e-learningu</w:t>
            </w:r>
            <w:r w:rsidR="4964AA2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pro nové zaměstnance</w:t>
            </w:r>
            <w:r w:rsidR="022615B1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  <w:p w14:paraId="14B4445E" w14:textId="676A48B7" w:rsidR="00CB7FEC" w:rsidRPr="005F7F79" w:rsidRDefault="73359468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Bude vytvořen </w:t>
            </w:r>
            <w:r w:rsidR="35FEDB20" w:rsidRPr="6344931E">
              <w:rPr>
                <w:rFonts w:eastAsia="Times New Roman"/>
                <w:sz w:val="20"/>
                <w:szCs w:val="20"/>
                <w:lang w:val="cs-CZ"/>
              </w:rPr>
              <w:t>sdílen</w:t>
            </w:r>
            <w:r w:rsidR="1EF2393F" w:rsidRPr="6344931E">
              <w:rPr>
                <w:rFonts w:eastAsia="Times New Roman"/>
                <w:sz w:val="20"/>
                <w:szCs w:val="20"/>
                <w:lang w:val="cs-CZ"/>
              </w:rPr>
              <w:t>ý</w:t>
            </w:r>
            <w:r w:rsidR="35FEDB2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prostor, kde by</w:t>
            </w:r>
            <w:r w:rsidR="5F4EA25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se</w:t>
            </w:r>
            <w:r w:rsidR="01D54675" w:rsidRPr="6344931E">
              <w:rPr>
                <w:rFonts w:eastAsia="Times New Roman"/>
                <w:sz w:val="20"/>
                <w:szCs w:val="20"/>
                <w:lang w:val="cs-CZ"/>
              </w:rPr>
              <w:t xml:space="preserve"> mladí</w:t>
            </w:r>
            <w:r w:rsidR="5F4EA25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výzkumníci</w:t>
            </w:r>
            <w:r w:rsidR="35FEDB2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mohli neformálně setkávat</w:t>
            </w:r>
            <w:r w:rsidR="5EF32C2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za účelem nav</w:t>
            </w:r>
            <w:r w:rsidR="2F73B800" w:rsidRPr="6344931E">
              <w:rPr>
                <w:rFonts w:eastAsia="Times New Roman"/>
                <w:sz w:val="20"/>
                <w:szCs w:val="20"/>
                <w:lang w:val="cs-CZ"/>
              </w:rPr>
              <w:t>á</w:t>
            </w:r>
            <w:r w:rsidR="5EF32C27" w:rsidRPr="6344931E">
              <w:rPr>
                <w:rFonts w:eastAsia="Times New Roman"/>
                <w:sz w:val="20"/>
                <w:szCs w:val="20"/>
                <w:lang w:val="cs-CZ"/>
              </w:rPr>
              <w:t>zání spolupráce</w:t>
            </w:r>
            <w:r w:rsidR="35FEDB20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55A8B59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47193A3" w:rsidRPr="6344931E">
              <w:rPr>
                <w:rFonts w:eastAsia="Times New Roman"/>
                <w:sz w:val="20"/>
                <w:szCs w:val="20"/>
                <w:lang w:val="cs-CZ"/>
              </w:rPr>
              <w:t>Budou naplánovány</w:t>
            </w:r>
            <w:r w:rsidR="514C292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 realizovány</w:t>
            </w:r>
            <w:r w:rsidR="147193A3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aktivity </w:t>
            </w:r>
            <w:r w:rsidR="35FEDB20" w:rsidRPr="6344931E">
              <w:rPr>
                <w:rFonts w:eastAsia="Times New Roman"/>
                <w:sz w:val="20"/>
                <w:szCs w:val="20"/>
                <w:lang w:val="cs-CZ"/>
              </w:rPr>
              <w:t>vhodn</w:t>
            </w:r>
            <w:r w:rsidR="57C82B55" w:rsidRPr="6344931E">
              <w:rPr>
                <w:rFonts w:eastAsia="Times New Roman"/>
                <w:sz w:val="20"/>
                <w:szCs w:val="20"/>
                <w:lang w:val="cs-CZ"/>
              </w:rPr>
              <w:t>é</w:t>
            </w:r>
            <w:r w:rsidR="35FEDB2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pro posílení networkingu</w:t>
            </w:r>
            <w:r w:rsidR="40A18907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357F3166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CB7FEC" w:rsidRPr="00B96277" w14:paraId="38337551" w14:textId="77777777" w:rsidTr="1E95E439">
        <w:tc>
          <w:tcPr>
            <w:tcW w:w="2882" w:type="dxa"/>
            <w:shd w:val="clear" w:color="auto" w:fill="auto"/>
          </w:tcPr>
          <w:p w14:paraId="0305A2B2" w14:textId="7DBFF715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lastRenderedPageBreak/>
              <w:t>24. Pracovní podmínky</w:t>
            </w:r>
          </w:p>
        </w:tc>
        <w:tc>
          <w:tcPr>
            <w:tcW w:w="1933" w:type="dxa"/>
            <w:shd w:val="clear" w:color="auto" w:fill="auto"/>
          </w:tcPr>
          <w:p w14:paraId="0A3F3832" w14:textId="0333C449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228CA6E8" w14:textId="1E59F1EC" w:rsidR="00CB7FEC" w:rsidRPr="00B96277" w:rsidRDefault="4A6D8360" w:rsidP="1E95E43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1E95E439">
              <w:rPr>
                <w:rFonts w:eastAsia="Times New Roman"/>
                <w:sz w:val="20"/>
                <w:szCs w:val="20"/>
                <w:lang w:val="cs-CZ"/>
              </w:rPr>
              <w:t>Informace o pracovních podmínkách nejsou snadno dohledatelné,</w:t>
            </w:r>
            <w:r w:rsidR="59E3A3D3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C3A93BB" w:rsidRPr="1E95E439">
              <w:rPr>
                <w:rFonts w:eastAsia="Times New Roman"/>
                <w:sz w:val="20"/>
                <w:szCs w:val="20"/>
                <w:lang w:val="cs-CZ"/>
              </w:rPr>
              <w:t>v rámci adaptace nejsou předávány komplet</w:t>
            </w:r>
            <w:r w:rsidR="75BDA8A6" w:rsidRPr="1E95E439">
              <w:rPr>
                <w:rFonts w:eastAsia="Times New Roman"/>
                <w:sz w:val="20"/>
                <w:szCs w:val="20"/>
                <w:lang w:val="cs-CZ"/>
              </w:rPr>
              <w:t>ní</w:t>
            </w:r>
            <w:r w:rsidR="3C3A93BB" w:rsidRPr="1E95E439">
              <w:rPr>
                <w:rFonts w:eastAsia="Times New Roman"/>
                <w:sz w:val="20"/>
                <w:szCs w:val="20"/>
                <w:lang w:val="cs-CZ"/>
              </w:rPr>
              <w:t xml:space="preserve"> informace o </w:t>
            </w:r>
            <w:r w:rsidR="1CCF5A20" w:rsidRPr="1E95E439">
              <w:rPr>
                <w:rFonts w:eastAsia="Times New Roman"/>
                <w:sz w:val="20"/>
                <w:szCs w:val="20"/>
                <w:lang w:val="cs-CZ"/>
              </w:rPr>
              <w:t>pracovní podmínk</w:t>
            </w:r>
            <w:r w:rsidR="4DE901AD" w:rsidRPr="1E95E439">
              <w:rPr>
                <w:rFonts w:eastAsia="Times New Roman"/>
                <w:sz w:val="20"/>
                <w:szCs w:val="20"/>
                <w:lang w:val="cs-CZ"/>
              </w:rPr>
              <w:t>ách</w:t>
            </w:r>
            <w:r w:rsidR="3571AF75" w:rsidRPr="1E95E439">
              <w:rPr>
                <w:rFonts w:eastAsia="Times New Roman"/>
                <w:sz w:val="20"/>
                <w:szCs w:val="20"/>
                <w:lang w:val="cs-CZ"/>
              </w:rPr>
              <w:t>, chybí podrobný adaptační manuál</w:t>
            </w:r>
            <w:r w:rsidR="55E5B68C" w:rsidRPr="1E95E439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1A05BCBF" w:rsidRPr="1E95E439">
              <w:rPr>
                <w:rFonts w:eastAsia="Times New Roman"/>
                <w:sz w:val="20"/>
                <w:szCs w:val="20"/>
                <w:lang w:val="cs-CZ"/>
              </w:rPr>
              <w:t xml:space="preserve">Farmaceutická fakulta </w:t>
            </w:r>
            <w:r w:rsidR="56B661A6" w:rsidRPr="1E95E439">
              <w:rPr>
                <w:rFonts w:eastAsia="Times New Roman"/>
                <w:sz w:val="20"/>
                <w:szCs w:val="20"/>
                <w:lang w:val="cs-CZ"/>
              </w:rPr>
              <w:t>umožňu</w:t>
            </w:r>
            <w:r w:rsidR="708C2ABC" w:rsidRPr="1E95E439">
              <w:rPr>
                <w:rFonts w:eastAsia="Times New Roman"/>
                <w:sz w:val="20"/>
                <w:szCs w:val="20"/>
                <w:lang w:val="cs-CZ"/>
              </w:rPr>
              <w:t>j</w:t>
            </w:r>
            <w:r w:rsidR="56B661A6" w:rsidRPr="1E95E439">
              <w:rPr>
                <w:rFonts w:eastAsia="Times New Roman"/>
                <w:sz w:val="20"/>
                <w:szCs w:val="20"/>
                <w:lang w:val="cs-CZ"/>
              </w:rPr>
              <w:t xml:space="preserve">e </w:t>
            </w:r>
            <w:r w:rsidR="1A05BCBF" w:rsidRPr="1E95E439">
              <w:rPr>
                <w:rFonts w:eastAsia="Times New Roman"/>
                <w:sz w:val="20"/>
                <w:szCs w:val="20"/>
                <w:lang w:val="cs-CZ"/>
              </w:rPr>
              <w:t xml:space="preserve">zaměstnancům </w:t>
            </w:r>
            <w:r w:rsidR="46ED95A1" w:rsidRPr="1E95E439">
              <w:rPr>
                <w:rFonts w:eastAsia="Times New Roman"/>
                <w:sz w:val="20"/>
                <w:szCs w:val="20"/>
                <w:lang w:val="cs-CZ"/>
              </w:rPr>
              <w:t xml:space="preserve">využívat </w:t>
            </w:r>
            <w:r w:rsidR="1A05BCBF" w:rsidRPr="1E95E439">
              <w:rPr>
                <w:rFonts w:eastAsia="Times New Roman"/>
                <w:sz w:val="20"/>
                <w:szCs w:val="20"/>
                <w:lang w:val="cs-CZ"/>
              </w:rPr>
              <w:t>nástroje flexibilní pracovní doby (</w:t>
            </w:r>
            <w:r w:rsidR="1ED09BD5" w:rsidRPr="1E95E439">
              <w:rPr>
                <w:rFonts w:eastAsia="Times New Roman"/>
                <w:sz w:val="20"/>
                <w:szCs w:val="20"/>
                <w:lang w:val="cs-CZ"/>
              </w:rPr>
              <w:t xml:space="preserve">např. </w:t>
            </w:r>
            <w:r w:rsidR="1A05BCBF" w:rsidRPr="1E95E439">
              <w:rPr>
                <w:rFonts w:eastAsia="Times New Roman"/>
                <w:sz w:val="20"/>
                <w:szCs w:val="20"/>
                <w:lang w:val="cs-CZ"/>
              </w:rPr>
              <w:t xml:space="preserve">zkrácené úvazky, </w:t>
            </w:r>
            <w:proofErr w:type="spellStart"/>
            <w:r w:rsidR="1A05BCBF" w:rsidRPr="1E95E439">
              <w:rPr>
                <w:rFonts w:eastAsia="Times New Roman"/>
                <w:sz w:val="20"/>
                <w:szCs w:val="20"/>
                <w:lang w:val="cs-CZ"/>
              </w:rPr>
              <w:t>home</w:t>
            </w:r>
            <w:proofErr w:type="spellEnd"/>
            <w:r w:rsidR="1A05BCBF" w:rsidRPr="1E95E439">
              <w:rPr>
                <w:rFonts w:eastAsia="Times New Roman"/>
                <w:sz w:val="20"/>
                <w:szCs w:val="20"/>
                <w:lang w:val="cs-CZ"/>
              </w:rPr>
              <w:t xml:space="preserve"> office</w:t>
            </w:r>
            <w:r w:rsidR="1BA8D8D4" w:rsidRPr="1E95E439">
              <w:rPr>
                <w:rFonts w:eastAsia="Times New Roman"/>
                <w:sz w:val="20"/>
                <w:szCs w:val="20"/>
                <w:lang w:val="cs-CZ"/>
              </w:rPr>
              <w:t xml:space="preserve">). </w:t>
            </w:r>
            <w:r w:rsidR="7BB9B92F" w:rsidRPr="1E95E439">
              <w:rPr>
                <w:rFonts w:eastAsia="Times New Roman"/>
                <w:sz w:val="20"/>
                <w:szCs w:val="20"/>
                <w:lang w:val="cs-CZ"/>
              </w:rPr>
              <w:t xml:space="preserve">Někteří zaměstnanci nemají povědomí o </w:t>
            </w:r>
            <w:proofErr w:type="spellStart"/>
            <w:r w:rsidR="7BB9B92F" w:rsidRPr="1E95E439">
              <w:rPr>
                <w:rFonts w:eastAsia="Times New Roman"/>
                <w:sz w:val="20"/>
                <w:szCs w:val="20"/>
                <w:lang w:val="cs-CZ"/>
              </w:rPr>
              <w:t>Sabbatical</w:t>
            </w:r>
            <w:proofErr w:type="spellEnd"/>
            <w:r w:rsidR="7BB9B92F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7BB9B92F" w:rsidRPr="1E95E439">
              <w:rPr>
                <w:rFonts w:eastAsia="Times New Roman"/>
                <w:sz w:val="20"/>
                <w:szCs w:val="20"/>
                <w:lang w:val="cs-CZ"/>
              </w:rPr>
              <w:t>leave</w:t>
            </w:r>
            <w:proofErr w:type="spellEnd"/>
            <w:r w:rsidR="7BB9B92F" w:rsidRPr="1E95E439">
              <w:rPr>
                <w:rFonts w:eastAsia="Times New Roman"/>
                <w:sz w:val="20"/>
                <w:szCs w:val="20"/>
                <w:lang w:val="cs-CZ"/>
              </w:rPr>
              <w:t xml:space="preserve">, navíc je obtížné jej </w:t>
            </w:r>
            <w:r w:rsidR="55EDA539" w:rsidRPr="1E95E439">
              <w:rPr>
                <w:rFonts w:eastAsia="Times New Roman"/>
                <w:sz w:val="20"/>
                <w:szCs w:val="20"/>
                <w:lang w:val="cs-CZ"/>
              </w:rPr>
              <w:t xml:space="preserve">realizovat </w:t>
            </w:r>
            <w:r w:rsidR="7BB9B92F" w:rsidRPr="1E95E439">
              <w:rPr>
                <w:rFonts w:eastAsia="Times New Roman"/>
                <w:sz w:val="20"/>
                <w:szCs w:val="20"/>
                <w:lang w:val="cs-CZ"/>
              </w:rPr>
              <w:t xml:space="preserve">z důvodu nutnosti zajištění výuky. </w:t>
            </w:r>
            <w:r w:rsidR="4509F11D" w:rsidRPr="1E95E439">
              <w:rPr>
                <w:rFonts w:eastAsia="Times New Roman"/>
                <w:sz w:val="20"/>
                <w:szCs w:val="20"/>
                <w:lang w:val="cs-CZ"/>
              </w:rPr>
              <w:t>Zaměstnanci se specifickými potřebami mohou využ</w:t>
            </w:r>
            <w:r w:rsidR="5BF93BD1" w:rsidRPr="1E95E439">
              <w:rPr>
                <w:rFonts w:eastAsia="Times New Roman"/>
                <w:sz w:val="20"/>
                <w:szCs w:val="20"/>
                <w:lang w:val="cs-CZ"/>
              </w:rPr>
              <w:t xml:space="preserve">ívat podpory interního pracoviště </w:t>
            </w:r>
            <w:r w:rsidR="00DC3A6E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5BF93BD1" w:rsidRPr="1E95E439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  <w:p w14:paraId="2DD88959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365B8C1E" w14:textId="671B7797" w:rsidR="00CB7FEC" w:rsidRPr="00B96277" w:rsidRDefault="5B270AD5" w:rsidP="1E95E43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1E95E439">
              <w:rPr>
                <w:rFonts w:eastAsia="Times New Roman"/>
                <w:sz w:val="20"/>
                <w:szCs w:val="20"/>
                <w:lang w:val="cs-CZ"/>
              </w:rPr>
              <w:t>92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>% respondentů považuje pracovní prostředí na Farmaceutické fakultě za velmi dobré (</w:t>
            </w:r>
            <w:r w:rsidR="49E7EBBA" w:rsidRPr="1E95E439">
              <w:rPr>
                <w:rFonts w:eastAsia="Times New Roman"/>
                <w:sz w:val="20"/>
                <w:szCs w:val="20"/>
                <w:lang w:val="cs-CZ"/>
              </w:rPr>
              <w:t>zaměstnanci si pomáhají, jsou přátelští, respektují se)</w:t>
            </w:r>
            <w:r w:rsidR="7C43D645" w:rsidRPr="1E95E439">
              <w:rPr>
                <w:rFonts w:eastAsia="Times New Roman"/>
                <w:sz w:val="20"/>
                <w:szCs w:val="20"/>
                <w:lang w:val="cs-CZ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14:paraId="711B1CF9" w14:textId="64EDAFA1" w:rsidR="00CB7FEC" w:rsidRPr="00FF7256" w:rsidRDefault="23E2F88D" w:rsidP="7A9F82A7">
            <w:pPr>
              <w:spacing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  <w:lang w:val="cs-CZ"/>
              </w:rPr>
            </w:pPr>
            <w:r w:rsidRPr="1E95E439">
              <w:rPr>
                <w:rFonts w:eastAsia="Times New Roman"/>
                <w:sz w:val="20"/>
                <w:szCs w:val="20"/>
                <w:lang w:val="cs-CZ"/>
              </w:rPr>
              <w:t>Nově nastoupivší zaměstnanci budou o pracovních podmínkách informováni ve fázi adaptace, adaptační manuál bude obsahovat kompletní informace o pracovních podmínkách</w:t>
            </w:r>
            <w:r w:rsidRPr="1E95E439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 xml:space="preserve">, např. nástroje flexibilní pracovní doby, </w:t>
            </w:r>
            <w:proofErr w:type="spellStart"/>
            <w:r w:rsidRPr="1E95E439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>Sabbatical</w:t>
            </w:r>
            <w:proofErr w:type="spellEnd"/>
            <w:r w:rsidRPr="1E95E439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1E95E439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>leave</w:t>
            </w:r>
            <w:proofErr w:type="spellEnd"/>
            <w:r w:rsidRPr="1E95E439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 xml:space="preserve"> apod. Budou nastavena pravidla pro využívání </w:t>
            </w:r>
            <w:proofErr w:type="spellStart"/>
            <w:r w:rsidRPr="1E95E439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>Sabbatical</w:t>
            </w:r>
            <w:proofErr w:type="spellEnd"/>
            <w:r w:rsidRPr="1E95E439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1E95E439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>leave</w:t>
            </w:r>
            <w:proofErr w:type="spellEnd"/>
            <w:r w:rsidRPr="1E95E439">
              <w:rPr>
                <w:rFonts w:cs="Calibri"/>
                <w:color w:val="000000" w:themeColor="text1"/>
                <w:sz w:val="20"/>
                <w:szCs w:val="20"/>
                <w:lang w:val="cs-CZ"/>
              </w:rPr>
              <w:t xml:space="preserve"> (vč. proškolení výzkumných pracovníků). </w:t>
            </w:r>
          </w:p>
        </w:tc>
      </w:tr>
      <w:tr w:rsidR="00CB7FEC" w:rsidRPr="00B96277" w14:paraId="27EBB427" w14:textId="77777777" w:rsidTr="1E95E439">
        <w:tc>
          <w:tcPr>
            <w:tcW w:w="2882" w:type="dxa"/>
            <w:shd w:val="clear" w:color="auto" w:fill="auto"/>
          </w:tcPr>
          <w:p w14:paraId="29287DD1" w14:textId="7A82FB14" w:rsidR="00CB7FEC" w:rsidRPr="00B96277" w:rsidRDefault="00CB7FEC" w:rsidP="00CB7FEC">
            <w:pPr>
              <w:spacing w:after="0" w:line="240" w:lineRule="auto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sz w:val="20"/>
                <w:szCs w:val="20"/>
                <w:lang w:val="cs-CZ"/>
              </w:rPr>
              <w:br w:type="page"/>
            </w:r>
            <w:r w:rsidRPr="00B96277">
              <w:rPr>
                <w:rFonts w:eastAsia="Times New Roman"/>
                <w:sz w:val="20"/>
                <w:szCs w:val="20"/>
                <w:lang w:val="cs-CZ"/>
              </w:rPr>
              <w:t>25. Stabilita a stálost zaměstnání</w:t>
            </w:r>
          </w:p>
        </w:tc>
        <w:tc>
          <w:tcPr>
            <w:tcW w:w="1933" w:type="dxa"/>
            <w:shd w:val="clear" w:color="auto" w:fill="auto"/>
          </w:tcPr>
          <w:p w14:paraId="116F8927" w14:textId="4CDA2787" w:rsidR="00CB7FEC" w:rsidRPr="00B96277" w:rsidRDefault="35FEDB20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+</w:t>
            </w:r>
            <w:r w:rsidR="1C9DC0FD" w:rsidRPr="6344931E">
              <w:rPr>
                <w:rFonts w:eastAsia="Times New Roman"/>
                <w:sz w:val="20"/>
                <w:szCs w:val="20"/>
                <w:lang w:val="cs-CZ"/>
              </w:rPr>
              <w:t>/-</w:t>
            </w:r>
          </w:p>
        </w:tc>
        <w:tc>
          <w:tcPr>
            <w:tcW w:w="4252" w:type="dxa"/>
            <w:shd w:val="clear" w:color="auto" w:fill="auto"/>
          </w:tcPr>
          <w:p w14:paraId="0D126618" w14:textId="16C2D8FA" w:rsidR="00CB7FEC" w:rsidRPr="00B96277" w:rsidRDefault="0963A5C6" w:rsidP="6344931E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6344931E">
              <w:rPr>
                <w:sz w:val="20"/>
                <w:szCs w:val="20"/>
                <w:lang w:val="cs-CZ"/>
              </w:rPr>
              <w:t>Zaměstnanci</w:t>
            </w:r>
            <w:r w:rsidRPr="6344931E">
              <w:rPr>
                <w:sz w:val="20"/>
                <w:szCs w:val="20"/>
              </w:rPr>
              <w:t xml:space="preserve"> </w:t>
            </w:r>
            <w:r w:rsidR="34F32CA6" w:rsidRPr="6344931E">
              <w:rPr>
                <w:sz w:val="20"/>
                <w:szCs w:val="20"/>
              </w:rPr>
              <w:t xml:space="preserve">v </w:t>
            </w:r>
            <w:r w:rsidR="34F32CA6" w:rsidRPr="6344931E">
              <w:rPr>
                <w:sz w:val="20"/>
                <w:szCs w:val="20"/>
                <w:lang w:val="cs-CZ"/>
              </w:rPr>
              <w:t xml:space="preserve">pracovním poměru </w:t>
            </w:r>
            <w:r w:rsidRPr="6344931E">
              <w:rPr>
                <w:sz w:val="20"/>
                <w:szCs w:val="20"/>
                <w:lang w:val="cs-CZ"/>
              </w:rPr>
              <w:t xml:space="preserve">na dobu určitou mají </w:t>
            </w:r>
            <w:r w:rsidR="7AEA75BB" w:rsidRPr="6344931E">
              <w:rPr>
                <w:sz w:val="20"/>
                <w:szCs w:val="20"/>
                <w:lang w:val="cs-CZ"/>
              </w:rPr>
              <w:t xml:space="preserve">srovnatelné podmínky </w:t>
            </w:r>
            <w:r w:rsidRPr="6344931E">
              <w:rPr>
                <w:sz w:val="20"/>
                <w:szCs w:val="20"/>
                <w:lang w:val="cs-CZ"/>
              </w:rPr>
              <w:t xml:space="preserve">jako zaměstnanci </w:t>
            </w:r>
            <w:r w:rsidR="2AD6F7BA" w:rsidRPr="6344931E">
              <w:rPr>
                <w:sz w:val="20"/>
                <w:szCs w:val="20"/>
                <w:lang w:val="cs-CZ"/>
              </w:rPr>
              <w:t xml:space="preserve">v pracovním poměru </w:t>
            </w:r>
            <w:r w:rsidRPr="6344931E">
              <w:rPr>
                <w:sz w:val="20"/>
                <w:szCs w:val="20"/>
                <w:lang w:val="cs-CZ"/>
              </w:rPr>
              <w:t>na dobu neurčitou</w:t>
            </w:r>
            <w:r w:rsidR="32A7A7BD" w:rsidRPr="6344931E">
              <w:rPr>
                <w:sz w:val="20"/>
                <w:szCs w:val="20"/>
                <w:lang w:val="cs-CZ"/>
              </w:rPr>
              <w:t xml:space="preserve"> (např. stejné benefity)</w:t>
            </w:r>
            <w:r w:rsidRPr="6344931E">
              <w:rPr>
                <w:sz w:val="20"/>
                <w:szCs w:val="20"/>
                <w:lang w:val="cs-CZ"/>
              </w:rPr>
              <w:t>.</w:t>
            </w:r>
          </w:p>
          <w:p w14:paraId="22BC85AB" w14:textId="302DB06F" w:rsidR="00CB7FEC" w:rsidRDefault="0963A5C6" w:rsidP="6344931E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6344931E">
              <w:rPr>
                <w:sz w:val="20"/>
                <w:szCs w:val="20"/>
                <w:lang w:val="cs-CZ"/>
              </w:rPr>
              <w:t>Smlouva na dobu určitou může být dle českého zákoníku práce prodloužena pouze 2x, na dobu max. 3 let. Výjimkou jsou pracovníci na speciální pozice na projektu, což je ošetřeno</w:t>
            </w:r>
            <w:r w:rsidR="1D1EAF7C" w:rsidRPr="6344931E">
              <w:rPr>
                <w:sz w:val="20"/>
                <w:szCs w:val="20"/>
                <w:lang w:val="cs-CZ"/>
              </w:rPr>
              <w:t xml:space="preserve"> jak Zákoníkem práce, tak K</w:t>
            </w:r>
            <w:r w:rsidRPr="6344931E">
              <w:rPr>
                <w:sz w:val="20"/>
                <w:szCs w:val="20"/>
                <w:lang w:val="cs-CZ"/>
              </w:rPr>
              <w:t xml:space="preserve">olektivní smlouvou </w:t>
            </w:r>
            <w:r w:rsidR="00014EEC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2521C93C" w:rsidRPr="6344931E">
              <w:rPr>
                <w:sz w:val="20"/>
                <w:szCs w:val="20"/>
                <w:lang w:val="cs-CZ"/>
              </w:rPr>
              <w:t xml:space="preserve"> (</w:t>
            </w:r>
            <w:r w:rsidRPr="6344931E">
              <w:rPr>
                <w:sz w:val="20"/>
                <w:szCs w:val="20"/>
                <w:lang w:val="cs-CZ"/>
              </w:rPr>
              <w:t xml:space="preserve">řetězení smluv na dobu určitou </w:t>
            </w:r>
            <w:r w:rsidR="336A9B85" w:rsidRPr="6344931E">
              <w:rPr>
                <w:sz w:val="20"/>
                <w:szCs w:val="20"/>
                <w:lang w:val="cs-CZ"/>
              </w:rPr>
              <w:t xml:space="preserve">u nich může být </w:t>
            </w:r>
            <w:r w:rsidRPr="6344931E">
              <w:rPr>
                <w:sz w:val="20"/>
                <w:szCs w:val="20"/>
                <w:lang w:val="cs-CZ"/>
              </w:rPr>
              <w:t>vícekrát</w:t>
            </w:r>
            <w:r w:rsidR="120F6AB2" w:rsidRPr="6344931E">
              <w:rPr>
                <w:sz w:val="20"/>
                <w:szCs w:val="20"/>
                <w:lang w:val="cs-CZ"/>
              </w:rPr>
              <w:t>)</w:t>
            </w:r>
            <w:r w:rsidRPr="6344931E">
              <w:rPr>
                <w:sz w:val="20"/>
                <w:szCs w:val="20"/>
                <w:lang w:val="cs-CZ"/>
              </w:rPr>
              <w:t>.</w:t>
            </w:r>
            <w:r w:rsidR="1E41E0A2" w:rsidRPr="6344931E">
              <w:rPr>
                <w:sz w:val="20"/>
                <w:szCs w:val="20"/>
                <w:lang w:val="cs-CZ"/>
              </w:rPr>
              <w:t xml:space="preserve"> T</w:t>
            </w:r>
            <w:r w:rsidR="309390DB" w:rsidRPr="6344931E">
              <w:rPr>
                <w:sz w:val="20"/>
                <w:szCs w:val="20"/>
                <w:lang w:val="cs-CZ"/>
              </w:rPr>
              <w:t>oto řetězení</w:t>
            </w:r>
            <w:r w:rsidR="1E41E0A2" w:rsidRPr="6344931E">
              <w:rPr>
                <w:sz w:val="20"/>
                <w:szCs w:val="20"/>
                <w:lang w:val="cs-CZ"/>
              </w:rPr>
              <w:t xml:space="preserve"> však </w:t>
            </w:r>
            <w:r w:rsidR="321D8273" w:rsidRPr="6344931E">
              <w:rPr>
                <w:sz w:val="20"/>
                <w:szCs w:val="20"/>
                <w:lang w:val="cs-CZ"/>
              </w:rPr>
              <w:t>vyvolává v zaměstnan</w:t>
            </w:r>
            <w:r w:rsidR="292450A0" w:rsidRPr="6344931E">
              <w:rPr>
                <w:sz w:val="20"/>
                <w:szCs w:val="20"/>
                <w:lang w:val="cs-CZ"/>
              </w:rPr>
              <w:t>c</w:t>
            </w:r>
            <w:r w:rsidR="321D8273" w:rsidRPr="6344931E">
              <w:rPr>
                <w:sz w:val="20"/>
                <w:szCs w:val="20"/>
                <w:lang w:val="cs-CZ"/>
              </w:rPr>
              <w:t xml:space="preserve">ích </w:t>
            </w:r>
            <w:r w:rsidR="140C7AAA" w:rsidRPr="6344931E">
              <w:rPr>
                <w:sz w:val="20"/>
                <w:szCs w:val="20"/>
                <w:lang w:val="cs-CZ"/>
              </w:rPr>
              <w:t>pocit</w:t>
            </w:r>
            <w:r w:rsidR="1E41E0A2" w:rsidRPr="6344931E">
              <w:rPr>
                <w:sz w:val="20"/>
                <w:szCs w:val="20"/>
                <w:lang w:val="cs-CZ"/>
              </w:rPr>
              <w:t xml:space="preserve"> nejistot</w:t>
            </w:r>
            <w:r w:rsidR="07A603EE" w:rsidRPr="6344931E">
              <w:rPr>
                <w:sz w:val="20"/>
                <w:szCs w:val="20"/>
                <w:lang w:val="cs-CZ"/>
              </w:rPr>
              <w:t>y</w:t>
            </w:r>
            <w:r w:rsidR="1E41E0A2" w:rsidRPr="6344931E">
              <w:rPr>
                <w:sz w:val="20"/>
                <w:szCs w:val="20"/>
                <w:lang w:val="cs-CZ"/>
              </w:rPr>
              <w:t xml:space="preserve"> </w:t>
            </w:r>
            <w:r w:rsidR="70B0B2E9" w:rsidRPr="6344931E">
              <w:rPr>
                <w:sz w:val="20"/>
                <w:szCs w:val="20"/>
                <w:lang w:val="cs-CZ"/>
              </w:rPr>
              <w:t xml:space="preserve">a </w:t>
            </w:r>
            <w:r w:rsidR="687BD1DD" w:rsidRPr="6344931E">
              <w:rPr>
                <w:sz w:val="20"/>
                <w:szCs w:val="20"/>
                <w:lang w:val="cs-CZ"/>
              </w:rPr>
              <w:t>m</w:t>
            </w:r>
            <w:r w:rsidR="54CFA184" w:rsidRPr="6344931E">
              <w:rPr>
                <w:sz w:val="20"/>
                <w:szCs w:val="20"/>
                <w:lang w:val="cs-CZ"/>
              </w:rPr>
              <w:t xml:space="preserve">ůže tak </w:t>
            </w:r>
            <w:r w:rsidR="59E23415" w:rsidRPr="6344931E">
              <w:rPr>
                <w:sz w:val="20"/>
                <w:szCs w:val="20"/>
                <w:lang w:val="cs-CZ"/>
              </w:rPr>
              <w:t>způsob</w:t>
            </w:r>
            <w:r w:rsidR="1C22EF23" w:rsidRPr="6344931E">
              <w:rPr>
                <w:sz w:val="20"/>
                <w:szCs w:val="20"/>
                <w:lang w:val="cs-CZ"/>
              </w:rPr>
              <w:t>ovat</w:t>
            </w:r>
            <w:r w:rsidR="59E23415" w:rsidRPr="6344931E">
              <w:rPr>
                <w:sz w:val="20"/>
                <w:szCs w:val="20"/>
                <w:lang w:val="cs-CZ"/>
              </w:rPr>
              <w:t xml:space="preserve"> </w:t>
            </w:r>
            <w:r w:rsidR="70B0B2E9" w:rsidRPr="6344931E">
              <w:rPr>
                <w:sz w:val="20"/>
                <w:szCs w:val="20"/>
                <w:lang w:val="cs-CZ"/>
              </w:rPr>
              <w:t xml:space="preserve">jejich demotivaci. </w:t>
            </w:r>
          </w:p>
          <w:p w14:paraId="3ACC97A6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7EED68EB" w14:textId="7E1E4514" w:rsidR="00527563" w:rsidRPr="00B96277" w:rsidRDefault="5FA2DA34" w:rsidP="1E95E439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1E95E439">
              <w:rPr>
                <w:sz w:val="20"/>
                <w:szCs w:val="20"/>
                <w:lang w:val="cs-CZ"/>
              </w:rPr>
              <w:t>Téměř polovina respondentů</w:t>
            </w:r>
            <w:r w:rsidR="17866D28" w:rsidRPr="1E95E439">
              <w:rPr>
                <w:sz w:val="20"/>
                <w:szCs w:val="20"/>
                <w:lang w:val="cs-CZ"/>
              </w:rPr>
              <w:t xml:space="preserve"> (45</w:t>
            </w:r>
            <w:r w:rsidR="00BC5007">
              <w:rPr>
                <w:sz w:val="20"/>
                <w:szCs w:val="20"/>
                <w:lang w:val="cs-CZ"/>
              </w:rPr>
              <w:t xml:space="preserve"> </w:t>
            </w:r>
            <w:r w:rsidR="17866D28" w:rsidRPr="1E95E439">
              <w:rPr>
                <w:sz w:val="20"/>
                <w:szCs w:val="20"/>
                <w:lang w:val="cs-CZ"/>
              </w:rPr>
              <w:t>%</w:t>
            </w:r>
            <w:r w:rsidR="43D53DEC" w:rsidRPr="1E95E439">
              <w:rPr>
                <w:sz w:val="20"/>
                <w:szCs w:val="20"/>
                <w:lang w:val="cs-CZ"/>
              </w:rPr>
              <w:t>)</w:t>
            </w:r>
            <w:r w:rsidRPr="1E95E439">
              <w:rPr>
                <w:sz w:val="20"/>
                <w:szCs w:val="20"/>
                <w:lang w:val="cs-CZ"/>
              </w:rPr>
              <w:t xml:space="preserve"> se domnívá, že </w:t>
            </w:r>
            <w:r w:rsidR="52CF6FB5" w:rsidRPr="1E95E439">
              <w:rPr>
                <w:sz w:val="20"/>
                <w:szCs w:val="20"/>
                <w:lang w:val="cs-CZ"/>
              </w:rPr>
              <w:t xml:space="preserve">smlouva na dobu určitou </w:t>
            </w:r>
            <w:r w:rsidR="43D53DEC" w:rsidRPr="1E95E439">
              <w:rPr>
                <w:sz w:val="20"/>
                <w:szCs w:val="20"/>
                <w:lang w:val="cs-CZ"/>
              </w:rPr>
              <w:t>ne</w:t>
            </w:r>
            <w:r w:rsidR="17866D28" w:rsidRPr="1E95E439">
              <w:rPr>
                <w:sz w:val="20"/>
                <w:szCs w:val="20"/>
                <w:lang w:val="cs-CZ"/>
              </w:rPr>
              <w:t xml:space="preserve">má </w:t>
            </w:r>
            <w:r w:rsidR="2A4CE2F8" w:rsidRPr="1E95E439">
              <w:rPr>
                <w:sz w:val="20"/>
                <w:szCs w:val="20"/>
                <w:lang w:val="cs-CZ"/>
              </w:rPr>
              <w:t>žádný</w:t>
            </w:r>
            <w:r w:rsidR="0EE72B18" w:rsidRPr="1E95E439">
              <w:rPr>
                <w:sz w:val="20"/>
                <w:szCs w:val="20"/>
                <w:lang w:val="cs-CZ"/>
              </w:rPr>
              <w:t xml:space="preserve"> </w:t>
            </w:r>
            <w:r w:rsidR="17866D28" w:rsidRPr="1E95E439">
              <w:rPr>
                <w:sz w:val="20"/>
                <w:szCs w:val="20"/>
                <w:lang w:val="cs-CZ"/>
              </w:rPr>
              <w:t xml:space="preserve">vliv na </w:t>
            </w:r>
            <w:r w:rsidR="52CF6FB5" w:rsidRPr="1E95E439">
              <w:rPr>
                <w:sz w:val="20"/>
                <w:szCs w:val="20"/>
                <w:lang w:val="cs-CZ"/>
              </w:rPr>
              <w:t>výkonnost výzkumného pracovník</w:t>
            </w:r>
            <w:r w:rsidR="17866D28" w:rsidRPr="1E95E439">
              <w:rPr>
                <w:sz w:val="20"/>
                <w:szCs w:val="20"/>
                <w:lang w:val="cs-CZ"/>
              </w:rPr>
              <w:t>a</w:t>
            </w:r>
            <w:r w:rsidR="696E3A9E" w:rsidRPr="1E95E439">
              <w:rPr>
                <w:sz w:val="20"/>
                <w:szCs w:val="20"/>
                <w:lang w:val="cs-CZ"/>
              </w:rPr>
              <w:t xml:space="preserve">; </w:t>
            </w:r>
            <w:r w:rsidR="43D53DEC" w:rsidRPr="1E95E439">
              <w:rPr>
                <w:sz w:val="20"/>
                <w:szCs w:val="20"/>
                <w:lang w:val="cs-CZ"/>
              </w:rPr>
              <w:t>43</w:t>
            </w:r>
            <w:r w:rsidR="00BC5007">
              <w:rPr>
                <w:sz w:val="20"/>
                <w:szCs w:val="20"/>
                <w:lang w:val="cs-CZ"/>
              </w:rPr>
              <w:t xml:space="preserve"> </w:t>
            </w:r>
            <w:r w:rsidR="43D53DEC" w:rsidRPr="1E95E439">
              <w:rPr>
                <w:sz w:val="20"/>
                <w:szCs w:val="20"/>
                <w:lang w:val="cs-CZ"/>
              </w:rPr>
              <w:t xml:space="preserve">% </w:t>
            </w:r>
            <w:r w:rsidR="14F42744" w:rsidRPr="1E95E439">
              <w:rPr>
                <w:sz w:val="20"/>
                <w:szCs w:val="20"/>
                <w:lang w:val="cs-CZ"/>
              </w:rPr>
              <w:t>zaměstnanců je přesvědčen</w:t>
            </w:r>
            <w:r w:rsidR="74405D0A" w:rsidRPr="1E95E439">
              <w:rPr>
                <w:sz w:val="20"/>
                <w:szCs w:val="20"/>
                <w:lang w:val="cs-CZ"/>
              </w:rPr>
              <w:t>o</w:t>
            </w:r>
            <w:r w:rsidR="14F42744" w:rsidRPr="1E95E439">
              <w:rPr>
                <w:sz w:val="20"/>
                <w:szCs w:val="20"/>
                <w:lang w:val="cs-CZ"/>
              </w:rPr>
              <w:t xml:space="preserve"> o negativní</w:t>
            </w:r>
            <w:r w:rsidR="74405D0A" w:rsidRPr="1E95E439">
              <w:rPr>
                <w:sz w:val="20"/>
                <w:szCs w:val="20"/>
                <w:lang w:val="cs-CZ"/>
              </w:rPr>
              <w:t>m vlivu na výkonnost</w:t>
            </w:r>
            <w:r w:rsidR="383A1179" w:rsidRPr="1E95E439">
              <w:rPr>
                <w:sz w:val="20"/>
                <w:szCs w:val="20"/>
                <w:lang w:val="cs-CZ"/>
              </w:rPr>
              <w:t xml:space="preserve">; </w:t>
            </w:r>
            <w:r w:rsidR="74405D0A" w:rsidRPr="1E95E439">
              <w:rPr>
                <w:sz w:val="20"/>
                <w:szCs w:val="20"/>
                <w:lang w:val="cs-CZ"/>
              </w:rPr>
              <w:t>11</w:t>
            </w:r>
            <w:r w:rsidR="00BC5007">
              <w:rPr>
                <w:sz w:val="20"/>
                <w:szCs w:val="20"/>
                <w:lang w:val="cs-CZ"/>
              </w:rPr>
              <w:t xml:space="preserve"> </w:t>
            </w:r>
            <w:r w:rsidR="74405D0A" w:rsidRPr="1E95E439">
              <w:rPr>
                <w:sz w:val="20"/>
                <w:szCs w:val="20"/>
                <w:lang w:val="cs-CZ"/>
              </w:rPr>
              <w:t>% respondentů si</w:t>
            </w:r>
            <w:r w:rsidR="11FEC4C0" w:rsidRPr="1E95E439">
              <w:rPr>
                <w:sz w:val="20"/>
                <w:szCs w:val="20"/>
                <w:lang w:val="cs-CZ"/>
              </w:rPr>
              <w:t xml:space="preserve"> však</w:t>
            </w:r>
            <w:r w:rsidR="74405D0A" w:rsidRPr="1E95E439">
              <w:rPr>
                <w:sz w:val="20"/>
                <w:szCs w:val="20"/>
                <w:lang w:val="cs-CZ"/>
              </w:rPr>
              <w:t xml:space="preserve"> myslí, že </w:t>
            </w:r>
            <w:r w:rsidR="2A4CE2F8" w:rsidRPr="1E95E439">
              <w:rPr>
                <w:sz w:val="20"/>
                <w:szCs w:val="20"/>
                <w:lang w:val="cs-CZ"/>
              </w:rPr>
              <w:lastRenderedPageBreak/>
              <w:t xml:space="preserve">smlouva na dobu určitou </w:t>
            </w:r>
            <w:r w:rsidR="07355206" w:rsidRPr="1E95E439">
              <w:rPr>
                <w:sz w:val="20"/>
                <w:szCs w:val="20"/>
                <w:lang w:val="cs-CZ"/>
              </w:rPr>
              <w:t xml:space="preserve">má na výkonnost zaměstnance </w:t>
            </w:r>
            <w:r w:rsidR="46F6975A" w:rsidRPr="1E95E439">
              <w:rPr>
                <w:sz w:val="20"/>
                <w:szCs w:val="20"/>
                <w:lang w:val="cs-CZ"/>
              </w:rPr>
              <w:t xml:space="preserve">dokonce </w:t>
            </w:r>
            <w:r w:rsidR="2A4CE2F8" w:rsidRPr="1E95E439">
              <w:rPr>
                <w:sz w:val="20"/>
                <w:szCs w:val="20"/>
                <w:lang w:val="cs-CZ"/>
              </w:rPr>
              <w:t>pozitivní vliv.</w:t>
            </w:r>
            <w:r w:rsidR="71513758" w:rsidRPr="1E95E439">
              <w:rPr>
                <w:sz w:val="20"/>
                <w:szCs w:val="20"/>
                <w:lang w:val="cs-CZ"/>
              </w:rPr>
              <w:t xml:space="preserve"> </w:t>
            </w:r>
            <w:r w:rsidR="63533AFB" w:rsidRPr="1E95E439">
              <w:rPr>
                <w:sz w:val="20"/>
                <w:szCs w:val="20"/>
                <w:lang w:val="cs-CZ"/>
              </w:rPr>
              <w:t xml:space="preserve">Dle komentáře jednoho </w:t>
            </w:r>
            <w:r w:rsidR="63533AFB" w:rsidRPr="1E95E439">
              <w:rPr>
                <w:rFonts w:eastAsia="Times New Roman"/>
                <w:sz w:val="20"/>
                <w:szCs w:val="20"/>
                <w:lang w:val="cs-CZ"/>
              </w:rPr>
              <w:t>respondenta nebyla v případě smlouvy na dobu určitou zpočátku možnost používat notebook či se účastnit konferencí.</w:t>
            </w:r>
          </w:p>
        </w:tc>
        <w:tc>
          <w:tcPr>
            <w:tcW w:w="3883" w:type="dxa"/>
            <w:shd w:val="clear" w:color="auto" w:fill="auto"/>
          </w:tcPr>
          <w:p w14:paraId="4FEFC1E1" w14:textId="1ED03A76" w:rsidR="653CB015" w:rsidRDefault="653CB015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777EA0">
              <w:rPr>
                <w:sz w:val="20"/>
                <w:szCs w:val="20"/>
                <w:lang w:val="cs-CZ"/>
              </w:rPr>
              <w:lastRenderedPageBreak/>
              <w:t>Budou</w:t>
            </w:r>
            <w:r w:rsidRPr="6344931E">
              <w:rPr>
                <w:sz w:val="20"/>
                <w:szCs w:val="20"/>
              </w:rPr>
              <w:t xml:space="preserve"> </w:t>
            </w:r>
            <w:r w:rsidRPr="6344931E">
              <w:rPr>
                <w:sz w:val="20"/>
                <w:szCs w:val="20"/>
                <w:lang w:val="cs-CZ"/>
              </w:rPr>
              <w:t>vytvořeny</w:t>
            </w:r>
            <w:r w:rsidR="737C428D" w:rsidRPr="6344931E">
              <w:rPr>
                <w:sz w:val="20"/>
                <w:szCs w:val="20"/>
                <w:lang w:val="cs-CZ"/>
              </w:rPr>
              <w:t xml:space="preserve"> dlouhodobé</w:t>
            </w:r>
            <w:r w:rsidRPr="6344931E">
              <w:rPr>
                <w:sz w:val="20"/>
                <w:szCs w:val="20"/>
                <w:lang w:val="cs-CZ"/>
              </w:rPr>
              <w:t xml:space="preserve"> rozvojové plány</w:t>
            </w:r>
            <w:r w:rsidR="6A7AD1F4" w:rsidRPr="6344931E">
              <w:rPr>
                <w:sz w:val="20"/>
                <w:szCs w:val="20"/>
                <w:lang w:val="cs-CZ"/>
              </w:rPr>
              <w:t>.</w:t>
            </w:r>
            <w:r w:rsidR="2757503A" w:rsidRPr="6344931E">
              <w:rPr>
                <w:sz w:val="20"/>
                <w:szCs w:val="20"/>
                <w:lang w:val="cs-CZ"/>
              </w:rPr>
              <w:t xml:space="preserve"> </w:t>
            </w:r>
            <w:r w:rsidR="23CFDE9B" w:rsidRPr="6344931E">
              <w:rPr>
                <w:sz w:val="20"/>
                <w:szCs w:val="20"/>
                <w:lang w:val="cs-CZ"/>
              </w:rPr>
              <w:t xml:space="preserve">Zaměstnanec </w:t>
            </w:r>
            <w:r w:rsidR="4B09335A" w:rsidRPr="6344931E">
              <w:rPr>
                <w:sz w:val="20"/>
                <w:szCs w:val="20"/>
                <w:lang w:val="cs-CZ"/>
              </w:rPr>
              <w:t xml:space="preserve">i jeho nadřízený </w:t>
            </w:r>
            <w:r w:rsidR="23CFDE9B" w:rsidRPr="6344931E">
              <w:rPr>
                <w:sz w:val="20"/>
                <w:szCs w:val="20"/>
                <w:lang w:val="cs-CZ"/>
              </w:rPr>
              <w:t>bud</w:t>
            </w:r>
            <w:r w:rsidR="35E59F41" w:rsidRPr="6344931E">
              <w:rPr>
                <w:sz w:val="20"/>
                <w:szCs w:val="20"/>
                <w:lang w:val="cs-CZ"/>
              </w:rPr>
              <w:t>ou</w:t>
            </w:r>
            <w:r w:rsidR="23CFDE9B" w:rsidRPr="6344931E">
              <w:rPr>
                <w:sz w:val="20"/>
                <w:szCs w:val="20"/>
                <w:lang w:val="cs-CZ"/>
              </w:rPr>
              <w:t xml:space="preserve"> </w:t>
            </w:r>
            <w:r w:rsidR="337BA3DC" w:rsidRPr="6344931E">
              <w:rPr>
                <w:sz w:val="20"/>
                <w:szCs w:val="20"/>
                <w:lang w:val="cs-CZ"/>
              </w:rPr>
              <w:t>s plány aktivně pracovat</w:t>
            </w:r>
            <w:r w:rsidR="39432F22" w:rsidRPr="6344931E">
              <w:rPr>
                <w:sz w:val="20"/>
                <w:szCs w:val="20"/>
                <w:lang w:val="cs-CZ"/>
              </w:rPr>
              <w:t>; plány</w:t>
            </w:r>
            <w:r w:rsidR="337BA3DC" w:rsidRPr="6344931E">
              <w:rPr>
                <w:sz w:val="20"/>
                <w:szCs w:val="20"/>
                <w:lang w:val="cs-CZ"/>
              </w:rPr>
              <w:t xml:space="preserve"> </w:t>
            </w:r>
            <w:r w:rsidR="66BA660C" w:rsidRPr="6344931E">
              <w:rPr>
                <w:sz w:val="20"/>
                <w:szCs w:val="20"/>
                <w:lang w:val="cs-CZ"/>
              </w:rPr>
              <w:t>budou r</w:t>
            </w:r>
            <w:r w:rsidR="03843C7A" w:rsidRPr="6344931E">
              <w:rPr>
                <w:rFonts w:eastAsia="Times New Roman"/>
                <w:sz w:val="20"/>
                <w:szCs w:val="20"/>
                <w:lang w:val="cs-CZ"/>
              </w:rPr>
              <w:t>eflektovat kariérní postup</w:t>
            </w:r>
            <w:r w:rsidR="3008953F" w:rsidRPr="6344931E">
              <w:rPr>
                <w:rFonts w:eastAsia="Times New Roman"/>
                <w:sz w:val="20"/>
                <w:szCs w:val="20"/>
                <w:lang w:val="cs-CZ"/>
              </w:rPr>
              <w:t xml:space="preserve"> zaměstnance. Díky</w:t>
            </w:r>
            <w:r w:rsidR="03843C7A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8A49233" w:rsidRPr="6344931E">
              <w:rPr>
                <w:rFonts w:eastAsia="Times New Roman"/>
                <w:sz w:val="20"/>
                <w:szCs w:val="20"/>
                <w:lang w:val="cs-CZ"/>
              </w:rPr>
              <w:t xml:space="preserve">tomu i </w:t>
            </w:r>
            <w:r w:rsidR="03843C7A" w:rsidRPr="6344931E">
              <w:rPr>
                <w:rFonts w:eastAsia="Times New Roman"/>
                <w:sz w:val="20"/>
                <w:szCs w:val="20"/>
                <w:lang w:val="cs-CZ"/>
              </w:rPr>
              <w:t>zaměstnanec bude mít jasnější přehled v tom, jak si ve své kariéře vede</w:t>
            </w:r>
            <w:r w:rsidR="69B1A662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</w:p>
          <w:p w14:paraId="74DEF1B5" w14:textId="2BDAC18E" w:rsidR="00CB7FEC" w:rsidRPr="001E0EF8" w:rsidRDefault="00CB7FEC" w:rsidP="00CB7FEC">
            <w:pPr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CB7FEC" w:rsidRPr="00B96277" w14:paraId="560EEE35" w14:textId="77777777" w:rsidTr="1E95E439">
        <w:tc>
          <w:tcPr>
            <w:tcW w:w="2882" w:type="dxa"/>
            <w:shd w:val="clear" w:color="auto" w:fill="auto"/>
          </w:tcPr>
          <w:p w14:paraId="186AF857" w14:textId="1FB91F8D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26. Financování a mzdy</w:t>
            </w:r>
          </w:p>
        </w:tc>
        <w:tc>
          <w:tcPr>
            <w:tcW w:w="1933" w:type="dxa"/>
            <w:shd w:val="clear" w:color="auto" w:fill="auto"/>
          </w:tcPr>
          <w:p w14:paraId="5AC5CF9C" w14:textId="6E2B2744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62BFD731" w14:textId="3581CE29" w:rsidR="00CB7FEC" w:rsidRPr="00E54EF6" w:rsidRDefault="36E40D02" w:rsidP="1E95E43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1E95E439">
              <w:rPr>
                <w:sz w:val="20"/>
                <w:szCs w:val="20"/>
                <w:lang w:val="cs-CZ"/>
              </w:rPr>
              <w:t>Oblast mezd a odměňování je definována Vnitřním mzdovým předpisem</w:t>
            </w:r>
            <w:r w:rsidR="0A9C78D1" w:rsidRPr="1E95E439">
              <w:rPr>
                <w:sz w:val="20"/>
                <w:szCs w:val="20"/>
                <w:lang w:val="cs-CZ"/>
              </w:rPr>
              <w:t xml:space="preserve">, v případě </w:t>
            </w:r>
            <w:r w:rsidR="0631205A" w:rsidRPr="1E95E439">
              <w:rPr>
                <w:sz w:val="20"/>
                <w:szCs w:val="20"/>
                <w:lang w:val="cs-CZ"/>
              </w:rPr>
              <w:t xml:space="preserve">řízení </w:t>
            </w:r>
            <w:r w:rsidR="0A9C78D1" w:rsidRPr="1E95E439">
              <w:rPr>
                <w:sz w:val="20"/>
                <w:szCs w:val="20"/>
                <w:lang w:val="cs-CZ"/>
              </w:rPr>
              <w:t>pro</w:t>
            </w:r>
            <w:r w:rsidR="72C7E5CF" w:rsidRPr="1E95E439">
              <w:rPr>
                <w:sz w:val="20"/>
                <w:szCs w:val="20"/>
                <w:lang w:val="cs-CZ"/>
              </w:rPr>
              <w:t>jekt</w:t>
            </w:r>
            <w:r w:rsidR="19E7E018" w:rsidRPr="1E95E439">
              <w:rPr>
                <w:sz w:val="20"/>
                <w:szCs w:val="20"/>
                <w:lang w:val="cs-CZ"/>
              </w:rPr>
              <w:t>u</w:t>
            </w:r>
            <w:r w:rsidR="72C7E5CF" w:rsidRPr="1E95E439">
              <w:rPr>
                <w:sz w:val="20"/>
                <w:szCs w:val="20"/>
                <w:lang w:val="cs-CZ"/>
              </w:rPr>
              <w:t xml:space="preserve"> se vychází z</w:t>
            </w:r>
            <w:r w:rsidR="7AF6E60A" w:rsidRPr="1E95E439">
              <w:rPr>
                <w:sz w:val="20"/>
                <w:szCs w:val="20"/>
                <w:lang w:val="cs-CZ"/>
              </w:rPr>
              <w:t>e smluvních</w:t>
            </w:r>
            <w:r w:rsidR="72C7E5CF" w:rsidRPr="1E95E439">
              <w:rPr>
                <w:sz w:val="20"/>
                <w:szCs w:val="20"/>
                <w:lang w:val="cs-CZ"/>
              </w:rPr>
              <w:t xml:space="preserve"> podmínek </w:t>
            </w:r>
            <w:r w:rsidR="0137F9A9" w:rsidRPr="1E95E439">
              <w:rPr>
                <w:sz w:val="20"/>
                <w:szCs w:val="20"/>
                <w:lang w:val="cs-CZ"/>
              </w:rPr>
              <w:t xml:space="preserve">jednotlivých </w:t>
            </w:r>
            <w:r w:rsidR="72C7E5CF" w:rsidRPr="1E95E439">
              <w:rPr>
                <w:sz w:val="20"/>
                <w:szCs w:val="20"/>
                <w:lang w:val="cs-CZ"/>
              </w:rPr>
              <w:t>projektů.</w:t>
            </w:r>
            <w:r w:rsidR="1874977B" w:rsidRPr="1E95E439">
              <w:rPr>
                <w:sz w:val="20"/>
                <w:szCs w:val="20"/>
                <w:lang w:val="cs-CZ"/>
              </w:rPr>
              <w:t xml:space="preserve"> Sociální oblast</w:t>
            </w:r>
            <w:r w:rsidR="567FE80C" w:rsidRPr="1E95E439">
              <w:rPr>
                <w:sz w:val="20"/>
                <w:szCs w:val="20"/>
                <w:lang w:val="cs-CZ"/>
              </w:rPr>
              <w:t xml:space="preserve"> (např. nemocenská)</w:t>
            </w:r>
            <w:r w:rsidR="1874977B" w:rsidRPr="1E95E439">
              <w:rPr>
                <w:sz w:val="20"/>
                <w:szCs w:val="20"/>
                <w:lang w:val="cs-CZ"/>
              </w:rPr>
              <w:t xml:space="preserve"> garantuje </w:t>
            </w:r>
            <w:r w:rsidR="617FDD4B" w:rsidRPr="1E95E439">
              <w:rPr>
                <w:sz w:val="20"/>
                <w:szCs w:val="20"/>
                <w:lang w:val="cs-CZ"/>
              </w:rPr>
              <w:t>kolektivní smlouva v návaznosti na Zákoník práce.</w:t>
            </w:r>
            <w:r w:rsidR="72C7E5CF" w:rsidRPr="1E95E439">
              <w:rPr>
                <w:sz w:val="20"/>
                <w:szCs w:val="20"/>
                <w:lang w:val="cs-CZ"/>
              </w:rPr>
              <w:t xml:space="preserve"> </w:t>
            </w:r>
            <w:r w:rsidR="522BD49F" w:rsidRPr="1E95E439">
              <w:rPr>
                <w:sz w:val="20"/>
                <w:szCs w:val="20"/>
                <w:lang w:val="cs-CZ"/>
              </w:rPr>
              <w:t>Zaměstnanci uvádějí nedostatečné povědomí o pravidlech a možnostech financování (jednotlivců</w:t>
            </w:r>
            <w:r w:rsidR="791E6C93" w:rsidRPr="1E95E439">
              <w:rPr>
                <w:sz w:val="20"/>
                <w:szCs w:val="20"/>
                <w:lang w:val="cs-CZ"/>
              </w:rPr>
              <w:t>, výzkumu, pracovních týmů), nejsou jasn</w:t>
            </w:r>
            <w:r w:rsidR="5F56AE26" w:rsidRPr="1E95E439">
              <w:rPr>
                <w:sz w:val="20"/>
                <w:szCs w:val="20"/>
                <w:lang w:val="cs-CZ"/>
              </w:rPr>
              <w:t>ě stanovená</w:t>
            </w:r>
            <w:r w:rsidR="791E6C93" w:rsidRPr="1E95E439">
              <w:rPr>
                <w:sz w:val="20"/>
                <w:szCs w:val="20"/>
                <w:lang w:val="cs-CZ"/>
              </w:rPr>
              <w:t xml:space="preserve"> pravidla pro udělování osobních odměn a bonusů. </w:t>
            </w:r>
            <w:r w:rsidR="3C04A89F" w:rsidRPr="1E95E439">
              <w:rPr>
                <w:sz w:val="20"/>
                <w:szCs w:val="20"/>
                <w:lang w:val="cs-CZ"/>
              </w:rPr>
              <w:t>Juniorní výzkumní pracovníci nedostávají dosta</w:t>
            </w:r>
            <w:r w:rsidR="315C8EC7" w:rsidRPr="1E95E439">
              <w:rPr>
                <w:sz w:val="20"/>
                <w:szCs w:val="20"/>
                <w:lang w:val="cs-CZ"/>
              </w:rPr>
              <w:t xml:space="preserve">tečnou finanční podporu pro jejich výzkum. </w:t>
            </w:r>
            <w:r w:rsidR="00CA38FF"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71BA81BD" w14:textId="481602F4" w:rsidR="00CB7FEC" w:rsidRPr="00B96277" w:rsidRDefault="7D6FC2B9" w:rsidP="1E95E439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1E95E439">
              <w:rPr>
                <w:sz w:val="20"/>
                <w:szCs w:val="20"/>
                <w:lang w:val="cs-CZ"/>
              </w:rPr>
              <w:t xml:space="preserve">Přibližně polovina respondentů považuje </w:t>
            </w:r>
            <w:r w:rsidR="3F40D690" w:rsidRPr="1E95E439">
              <w:rPr>
                <w:sz w:val="20"/>
                <w:szCs w:val="20"/>
                <w:lang w:val="cs-CZ"/>
              </w:rPr>
              <w:t xml:space="preserve">svoje </w:t>
            </w:r>
            <w:r w:rsidRPr="1E95E439">
              <w:rPr>
                <w:sz w:val="20"/>
                <w:szCs w:val="20"/>
                <w:lang w:val="cs-CZ"/>
              </w:rPr>
              <w:t>mzdové podmínky za adekvátní</w:t>
            </w:r>
            <w:r w:rsidR="2FCBAD45" w:rsidRPr="1E95E439">
              <w:rPr>
                <w:sz w:val="20"/>
                <w:szCs w:val="20"/>
                <w:lang w:val="cs-CZ"/>
              </w:rPr>
              <w:t>. Dále se 56</w:t>
            </w:r>
            <w:r w:rsidR="00BC5007">
              <w:rPr>
                <w:sz w:val="20"/>
                <w:szCs w:val="20"/>
                <w:lang w:val="cs-CZ"/>
              </w:rPr>
              <w:t xml:space="preserve"> </w:t>
            </w:r>
            <w:r w:rsidR="2FCBAD45" w:rsidRPr="1E95E439">
              <w:rPr>
                <w:sz w:val="20"/>
                <w:szCs w:val="20"/>
                <w:lang w:val="cs-CZ"/>
              </w:rPr>
              <w:t xml:space="preserve">% pracovníků domnívá, že </w:t>
            </w:r>
            <w:r w:rsidR="427B3E4F" w:rsidRPr="1E95E439">
              <w:rPr>
                <w:sz w:val="20"/>
                <w:szCs w:val="20"/>
                <w:lang w:val="cs-CZ"/>
              </w:rPr>
              <w:t xml:space="preserve">způsob odměňování mužů a žen na stejných či srovnatelných pozicích na Farmaceutické fakultě neznevýhodňuje muže ani ženy. </w:t>
            </w:r>
          </w:p>
        </w:tc>
        <w:tc>
          <w:tcPr>
            <w:tcW w:w="3883" w:type="dxa"/>
            <w:shd w:val="clear" w:color="auto" w:fill="auto"/>
          </w:tcPr>
          <w:p w14:paraId="42111B86" w14:textId="2518EAE6" w:rsidR="00CB7FEC" w:rsidRPr="00146E24" w:rsidRDefault="7A9F82A7" w:rsidP="6344931E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7A9F82A7">
              <w:rPr>
                <w:sz w:val="20"/>
                <w:szCs w:val="20"/>
                <w:lang w:val="cs-CZ"/>
              </w:rPr>
              <w:t xml:space="preserve">Informace o odměňování a možnostech financování výzkumů bude zahrnuta v adaptačním manuálu. Oblast odměňování bude provázána s hodnocením zaměstnanců. </w:t>
            </w:r>
            <w:proofErr w:type="gramStart"/>
            <w:r w:rsidRPr="7A9F82A7">
              <w:rPr>
                <w:sz w:val="20"/>
                <w:szCs w:val="20"/>
                <w:lang w:val="cs-CZ"/>
              </w:rPr>
              <w:t>Zvýší</w:t>
            </w:r>
            <w:proofErr w:type="gramEnd"/>
            <w:r w:rsidRPr="7A9F82A7">
              <w:rPr>
                <w:sz w:val="20"/>
                <w:szCs w:val="20"/>
                <w:lang w:val="cs-CZ"/>
              </w:rPr>
              <w:t xml:space="preserve"> se podpora výzkumu juniorních pracovníků. </w:t>
            </w:r>
          </w:p>
          <w:p w14:paraId="1B102959" w14:textId="7DA718DC" w:rsidR="00CB7FEC" w:rsidRPr="00C60956" w:rsidRDefault="00CB7FEC" w:rsidP="6344931E">
            <w:pPr>
              <w:pStyle w:val="Odstavecseseznamem"/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CB7FEC" w:rsidRPr="00B96277" w14:paraId="1D0EF764" w14:textId="77777777" w:rsidTr="1E95E439">
        <w:tc>
          <w:tcPr>
            <w:tcW w:w="2882" w:type="dxa"/>
            <w:shd w:val="clear" w:color="auto" w:fill="auto"/>
          </w:tcPr>
          <w:p w14:paraId="15D54DE9" w14:textId="47D8C4A1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27. Rovnováha mezi pohlavími</w:t>
            </w:r>
          </w:p>
        </w:tc>
        <w:tc>
          <w:tcPr>
            <w:tcW w:w="1933" w:type="dxa"/>
            <w:shd w:val="clear" w:color="auto" w:fill="auto"/>
          </w:tcPr>
          <w:p w14:paraId="331A9147" w14:textId="588562BA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5555FA06" w14:textId="21A9E085" w:rsidR="00CB7FEC" w:rsidRPr="00B96277" w:rsidRDefault="0D34215C" w:rsidP="1E95E43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Princip rovných příležitostí ošetřuje Etický kodex. </w:t>
            </w:r>
            <w:r w:rsidR="67854623" w:rsidRPr="1E95E439">
              <w:rPr>
                <w:rFonts w:eastAsia="Times New Roman"/>
                <w:sz w:val="20"/>
                <w:szCs w:val="20"/>
                <w:lang w:val="cs-CZ"/>
              </w:rPr>
              <w:t xml:space="preserve">Na Farmaceutické fakultě je </w:t>
            </w:r>
            <w:r w:rsidR="186DB00D" w:rsidRPr="1E95E439">
              <w:rPr>
                <w:rFonts w:eastAsia="Times New Roman"/>
                <w:sz w:val="20"/>
                <w:szCs w:val="20"/>
                <w:lang w:val="cs-CZ"/>
              </w:rPr>
              <w:t xml:space="preserve">stejně </w:t>
            </w:r>
            <w:r w:rsidR="67854623" w:rsidRPr="1E95E439">
              <w:rPr>
                <w:rFonts w:eastAsia="Times New Roman"/>
                <w:sz w:val="20"/>
                <w:szCs w:val="20"/>
                <w:lang w:val="cs-CZ"/>
              </w:rPr>
              <w:t>přistupováno k ženám i muž</w:t>
            </w:r>
            <w:r w:rsidR="5770B834" w:rsidRPr="1E95E439">
              <w:rPr>
                <w:rFonts w:eastAsia="Times New Roman"/>
                <w:sz w:val="20"/>
                <w:szCs w:val="20"/>
                <w:lang w:val="cs-CZ"/>
              </w:rPr>
              <w:t>ům, zohledňována</w:t>
            </w:r>
            <w:r w:rsidR="09CC8A87" w:rsidRPr="1E95E439">
              <w:rPr>
                <w:rFonts w:eastAsia="Times New Roman"/>
                <w:sz w:val="20"/>
                <w:szCs w:val="20"/>
                <w:lang w:val="cs-CZ"/>
              </w:rPr>
              <w:t xml:space="preserve"> je především dosažená kvalifikace a praxe v oboru</w:t>
            </w:r>
            <w:r w:rsidR="7EF15C3E" w:rsidRPr="1E95E439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7E464AD3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CBBD640" w:rsidRPr="1E95E439">
              <w:rPr>
                <w:rFonts w:eastAsia="Times New Roman"/>
                <w:sz w:val="20"/>
                <w:szCs w:val="20"/>
                <w:lang w:val="cs-CZ"/>
              </w:rPr>
              <w:t xml:space="preserve">Problematika rovnováhy mez pohlavími </w:t>
            </w:r>
            <w:r w:rsidR="64FFBBB9" w:rsidRPr="1E95E439">
              <w:rPr>
                <w:rFonts w:eastAsia="Times New Roman"/>
                <w:sz w:val="20"/>
                <w:szCs w:val="20"/>
                <w:lang w:val="cs-CZ"/>
              </w:rPr>
              <w:t xml:space="preserve">někdy bývá </w:t>
            </w:r>
            <w:r w:rsidR="0EEB672F" w:rsidRPr="1E95E439">
              <w:rPr>
                <w:rFonts w:eastAsia="Times New Roman"/>
                <w:sz w:val="20"/>
                <w:szCs w:val="20"/>
                <w:lang w:val="cs-CZ"/>
              </w:rPr>
              <w:t xml:space="preserve">v oblasti náboru </w:t>
            </w:r>
            <w:r w:rsidR="4CBBD640" w:rsidRPr="1E95E439">
              <w:rPr>
                <w:rFonts w:eastAsia="Times New Roman"/>
                <w:sz w:val="20"/>
                <w:szCs w:val="20"/>
                <w:lang w:val="cs-CZ"/>
              </w:rPr>
              <w:t xml:space="preserve">značně omezena úzkým okruhem uchazečů. </w:t>
            </w:r>
            <w:r w:rsidR="275E12EA" w:rsidRPr="1E95E439">
              <w:rPr>
                <w:rFonts w:eastAsia="Times New Roman"/>
                <w:sz w:val="20"/>
                <w:szCs w:val="20"/>
                <w:lang w:val="cs-CZ"/>
              </w:rPr>
              <w:t xml:space="preserve">Není písemně nastavená genderová vyváženost výběrových komisí. </w:t>
            </w:r>
          </w:p>
          <w:p w14:paraId="02ED2138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1D441C06" w14:textId="187D13B1" w:rsidR="00CB7FEC" w:rsidRPr="00B96277" w:rsidRDefault="1EF81F95" w:rsidP="1E95E439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1E95E439">
              <w:rPr>
                <w:rFonts w:eastAsia="Times New Roman"/>
                <w:sz w:val="20"/>
                <w:szCs w:val="20"/>
                <w:lang w:val="cs-CZ"/>
              </w:rPr>
              <w:lastRenderedPageBreak/>
              <w:t>Téměř všichni pracovníci (93</w:t>
            </w:r>
            <w:r w:rsidR="00BC5007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Pr="1E95E439">
              <w:rPr>
                <w:rFonts w:eastAsia="Times New Roman"/>
                <w:sz w:val="20"/>
                <w:szCs w:val="20"/>
                <w:lang w:val="cs-CZ"/>
              </w:rPr>
              <w:t>%) se domnívají, že muži a ženy mají na Farmaceutické fakultě rovné pracovní podmínky.</w:t>
            </w:r>
          </w:p>
        </w:tc>
        <w:tc>
          <w:tcPr>
            <w:tcW w:w="3883" w:type="dxa"/>
            <w:shd w:val="clear" w:color="auto" w:fill="auto"/>
          </w:tcPr>
          <w:p w14:paraId="1562C2E6" w14:textId="1F737EA9" w:rsidR="00CB7FEC" w:rsidRPr="005D5F1A" w:rsidRDefault="3603C161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3603C161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V rámci interní metodiky bude nastavena genderová vyváženost výběrových komisí. V oblasti náboru bude zohledňováno genderové vyvážení v rámci jednotlivých pozic, metodika bude zahrnovat e-learning pro členy výběrových komisí. </w:t>
            </w:r>
          </w:p>
          <w:p w14:paraId="58F3D3BE" w14:textId="51D82CD3" w:rsidR="00CB7FEC" w:rsidRPr="005D5F1A" w:rsidRDefault="00CB7FEC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</w:tc>
      </w:tr>
      <w:tr w:rsidR="00CB7FEC" w:rsidRPr="00B96277" w14:paraId="5FBEF2D7" w14:textId="77777777" w:rsidTr="1E95E439">
        <w:tc>
          <w:tcPr>
            <w:tcW w:w="2882" w:type="dxa"/>
            <w:shd w:val="clear" w:color="auto" w:fill="auto"/>
          </w:tcPr>
          <w:p w14:paraId="62358939" w14:textId="2F62B101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28. Profesní rozvoj kariéry</w:t>
            </w:r>
          </w:p>
        </w:tc>
        <w:tc>
          <w:tcPr>
            <w:tcW w:w="1933" w:type="dxa"/>
            <w:shd w:val="clear" w:color="auto" w:fill="auto"/>
          </w:tcPr>
          <w:p w14:paraId="3ADE3E01" w14:textId="2ADACCA2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-/+</w:t>
            </w:r>
          </w:p>
        </w:tc>
        <w:tc>
          <w:tcPr>
            <w:tcW w:w="4252" w:type="dxa"/>
            <w:shd w:val="clear" w:color="auto" w:fill="auto"/>
          </w:tcPr>
          <w:p w14:paraId="27B2B542" w14:textId="2C0501BE" w:rsidR="00C03D32" w:rsidRDefault="009D2694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0D4E83">
              <w:rPr>
                <w:rFonts w:eastAsia="Times New Roman"/>
                <w:sz w:val="20"/>
                <w:szCs w:val="20"/>
                <w:lang w:val="cs-CZ"/>
              </w:rPr>
              <w:t>Farmaceutická fakulta nemá vypracovanou zvláštní strategii pro rozvoj kariéry výzkumn</w:t>
            </w:r>
            <w:r w:rsidR="00A8695E">
              <w:rPr>
                <w:rFonts w:eastAsia="Times New Roman"/>
                <w:sz w:val="20"/>
                <w:szCs w:val="20"/>
                <w:lang w:val="cs-CZ"/>
              </w:rPr>
              <w:t>ých</w:t>
            </w:r>
            <w:r w:rsidRPr="000D4E83">
              <w:rPr>
                <w:rFonts w:eastAsia="Times New Roman"/>
                <w:sz w:val="20"/>
                <w:szCs w:val="20"/>
                <w:lang w:val="cs-CZ"/>
              </w:rPr>
              <w:t xml:space="preserve"> pracovník</w:t>
            </w:r>
            <w:r w:rsidR="00A8695E">
              <w:rPr>
                <w:rFonts w:eastAsia="Times New Roman"/>
                <w:sz w:val="20"/>
                <w:szCs w:val="20"/>
                <w:lang w:val="cs-CZ"/>
              </w:rPr>
              <w:t>ů</w:t>
            </w:r>
            <w:r w:rsidRPr="000D4E83">
              <w:rPr>
                <w:rFonts w:eastAsia="Times New Roman"/>
                <w:sz w:val="20"/>
                <w:szCs w:val="20"/>
                <w:lang w:val="cs-CZ"/>
              </w:rPr>
              <w:t>, chybí Kariérní řád či obdobný dokument, který by definoval pravidla kariérního rozvoje. Je využíván nástroj evaluace akademických pracovníků tzv. EVAK</w:t>
            </w:r>
            <w:r w:rsidR="00376147">
              <w:rPr>
                <w:rFonts w:eastAsia="Times New Roman"/>
                <w:sz w:val="20"/>
                <w:szCs w:val="20"/>
                <w:lang w:val="cs-CZ"/>
              </w:rPr>
              <w:t xml:space="preserve"> (</w:t>
            </w:r>
            <w:r w:rsidRPr="00CC6734">
              <w:rPr>
                <w:rFonts w:eastAsia="Times New Roman"/>
                <w:sz w:val="20"/>
                <w:szCs w:val="20"/>
                <w:lang w:val="cs-CZ"/>
              </w:rPr>
              <w:t xml:space="preserve">zahrnuje pracovní cíle), ve kterém vedoucí pracovník definuje rozvoj zaměstnance v časovém horizontu jednoho roku.  </w:t>
            </w:r>
          </w:p>
          <w:p w14:paraId="7AFD6E39" w14:textId="4B1EBB95" w:rsidR="00CB7FEC" w:rsidRPr="00B96277" w:rsidRDefault="00CB7FEC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</w:tc>
        <w:tc>
          <w:tcPr>
            <w:tcW w:w="3883" w:type="dxa"/>
            <w:shd w:val="clear" w:color="auto" w:fill="auto"/>
          </w:tcPr>
          <w:p w14:paraId="677A73F2" w14:textId="5720B269" w:rsidR="00CB7FEC" w:rsidRPr="00737754" w:rsidRDefault="7A9F82A7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7A9F82A7">
              <w:rPr>
                <w:rFonts w:eastAsia="Times New Roman"/>
                <w:sz w:val="20"/>
                <w:szCs w:val="20"/>
                <w:lang w:val="cs-CZ"/>
              </w:rPr>
              <w:t>Oblast profesního rozvoje bude ošetřena interním dokumentem, popisujícím tvorbu rozvojových plán</w:t>
            </w:r>
            <w:r w:rsidR="00603C67">
              <w:rPr>
                <w:rFonts w:eastAsia="Times New Roman"/>
                <w:sz w:val="20"/>
                <w:szCs w:val="20"/>
                <w:lang w:val="cs-CZ"/>
              </w:rPr>
              <w:t>ů</w:t>
            </w:r>
            <w:r w:rsidR="00E91BA5">
              <w:rPr>
                <w:rFonts w:eastAsia="Times New Roman"/>
                <w:sz w:val="20"/>
                <w:szCs w:val="20"/>
                <w:lang w:val="cs-CZ"/>
              </w:rPr>
              <w:t xml:space="preserve"> (</w:t>
            </w:r>
            <w:r w:rsidRPr="7A9F82A7">
              <w:rPr>
                <w:rFonts w:eastAsia="Times New Roman"/>
                <w:sz w:val="20"/>
                <w:szCs w:val="20"/>
                <w:lang w:val="cs-CZ"/>
              </w:rPr>
              <w:t>vč.  analýzy vzdělávacích a rozvojových potřeb</w:t>
            </w:r>
            <w:r w:rsidR="00E91BA5">
              <w:rPr>
                <w:rFonts w:eastAsia="Times New Roman"/>
                <w:sz w:val="20"/>
                <w:szCs w:val="20"/>
                <w:lang w:val="cs-CZ"/>
              </w:rPr>
              <w:t>)</w:t>
            </w:r>
            <w:r w:rsidRPr="7A9F82A7">
              <w:rPr>
                <w:rFonts w:eastAsia="Times New Roman"/>
                <w:sz w:val="20"/>
                <w:szCs w:val="20"/>
                <w:lang w:val="cs-CZ"/>
              </w:rPr>
              <w:t>, specifikující mentor</w:t>
            </w:r>
            <w:r w:rsidR="00E91BA5">
              <w:rPr>
                <w:rFonts w:eastAsia="Times New Roman"/>
                <w:sz w:val="20"/>
                <w:szCs w:val="20"/>
                <w:lang w:val="cs-CZ"/>
              </w:rPr>
              <w:t xml:space="preserve">ing či </w:t>
            </w:r>
            <w:r w:rsidRPr="7A9F82A7">
              <w:rPr>
                <w:rFonts w:eastAsia="Times New Roman"/>
                <w:sz w:val="20"/>
                <w:szCs w:val="20"/>
                <w:lang w:val="cs-CZ"/>
              </w:rPr>
              <w:t>interní lektorství</w:t>
            </w:r>
            <w:r w:rsidR="000D4E83">
              <w:rPr>
                <w:rFonts w:eastAsia="Times New Roman"/>
                <w:sz w:val="20"/>
                <w:szCs w:val="20"/>
                <w:lang w:val="cs-CZ"/>
              </w:rPr>
              <w:t xml:space="preserve"> apod</w:t>
            </w:r>
            <w:r w:rsidRPr="7A9F82A7">
              <w:rPr>
                <w:rFonts w:eastAsia="Times New Roman"/>
                <w:sz w:val="20"/>
                <w:szCs w:val="20"/>
                <w:lang w:val="cs-CZ"/>
              </w:rPr>
              <w:t>. Zaměstnanci budou mít rozvojové plány</w:t>
            </w:r>
            <w:r w:rsidR="00D31D47">
              <w:rPr>
                <w:rFonts w:eastAsia="Times New Roman"/>
                <w:sz w:val="20"/>
                <w:szCs w:val="20"/>
                <w:lang w:val="cs-CZ"/>
              </w:rPr>
              <w:t>, k</w:t>
            </w:r>
            <w:r w:rsidR="00F96E55">
              <w:rPr>
                <w:rFonts w:eastAsia="Times New Roman"/>
                <w:sz w:val="20"/>
                <w:szCs w:val="20"/>
                <w:lang w:val="cs-CZ"/>
              </w:rPr>
              <w:t xml:space="preserve">teré </w:t>
            </w:r>
            <w:r w:rsidR="009C015B">
              <w:rPr>
                <w:rFonts w:eastAsia="Times New Roman"/>
                <w:sz w:val="20"/>
                <w:szCs w:val="20"/>
                <w:lang w:val="cs-CZ"/>
              </w:rPr>
              <w:t>budou sloužit</w:t>
            </w:r>
            <w:r w:rsidR="00F96E55">
              <w:rPr>
                <w:rFonts w:eastAsia="Times New Roman"/>
                <w:sz w:val="20"/>
                <w:szCs w:val="20"/>
                <w:lang w:val="cs-CZ"/>
              </w:rPr>
              <w:t xml:space="preserve"> k dalšímu usměrňování profesní dráhy.</w:t>
            </w:r>
            <w:r w:rsidRPr="7A9F82A7">
              <w:rPr>
                <w:rFonts w:eastAsia="Times New Roman"/>
                <w:sz w:val="20"/>
                <w:szCs w:val="20"/>
                <w:lang w:val="cs-CZ"/>
              </w:rPr>
              <w:t xml:space="preserve"> Oblast profesního rozvoje bude provázána s hodnocením a odměňováním. </w:t>
            </w:r>
          </w:p>
        </w:tc>
      </w:tr>
      <w:tr w:rsidR="00CB7FEC" w:rsidRPr="00B96277" w14:paraId="585A9A17" w14:textId="77777777" w:rsidTr="1E95E439">
        <w:tc>
          <w:tcPr>
            <w:tcW w:w="2882" w:type="dxa"/>
            <w:shd w:val="clear" w:color="auto" w:fill="auto"/>
          </w:tcPr>
          <w:p w14:paraId="3B76F979" w14:textId="58A783BC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29. Hodnota mobility</w:t>
            </w:r>
          </w:p>
        </w:tc>
        <w:tc>
          <w:tcPr>
            <w:tcW w:w="1933" w:type="dxa"/>
            <w:shd w:val="clear" w:color="auto" w:fill="auto"/>
          </w:tcPr>
          <w:p w14:paraId="5E4D68DA" w14:textId="4EF8F604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5ABC617D" w14:textId="259DEAA0" w:rsidR="00CB7FEC" w:rsidRPr="00B96277" w:rsidRDefault="226D9882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Na Farmaceutické fakultě existuje Oddělení pro mezinárodní vztahy a internacionalizaci, </w:t>
            </w:r>
            <w:r w:rsidR="78E1D767" w:rsidRPr="6344931E">
              <w:rPr>
                <w:rFonts w:eastAsia="Times New Roman"/>
                <w:sz w:val="20"/>
                <w:szCs w:val="20"/>
                <w:lang w:val="cs-CZ"/>
              </w:rPr>
              <w:t>jehož</w:t>
            </w:r>
            <w:r w:rsidR="6698278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8E1D767" w:rsidRPr="6344931E">
              <w:rPr>
                <w:rFonts w:eastAsia="Times New Roman"/>
                <w:sz w:val="20"/>
                <w:szCs w:val="20"/>
                <w:lang w:val="cs-CZ"/>
              </w:rPr>
              <w:t xml:space="preserve">úkolem je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podpor</w:t>
            </w:r>
            <w:r w:rsidR="4A19965C" w:rsidRPr="6344931E">
              <w:rPr>
                <w:rFonts w:eastAsia="Times New Roman"/>
                <w:sz w:val="20"/>
                <w:szCs w:val="20"/>
                <w:lang w:val="cs-CZ"/>
              </w:rPr>
              <w:t>ovat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mobilit</w:t>
            </w:r>
            <w:r w:rsidR="441EA8A7" w:rsidRPr="6344931E">
              <w:rPr>
                <w:rFonts w:eastAsia="Times New Roman"/>
                <w:sz w:val="20"/>
                <w:szCs w:val="20"/>
                <w:lang w:val="cs-CZ"/>
              </w:rPr>
              <w:t>u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zaměstnanců</w:t>
            </w:r>
            <w:r w:rsidR="0BADBEEA" w:rsidRPr="6344931E">
              <w:rPr>
                <w:rFonts w:eastAsia="Times New Roman"/>
                <w:sz w:val="20"/>
                <w:szCs w:val="20"/>
                <w:lang w:val="cs-CZ"/>
              </w:rPr>
              <w:t xml:space="preserve"> (v</w:t>
            </w:r>
            <w:r w:rsidR="15B6C117" w:rsidRPr="6344931E">
              <w:rPr>
                <w:rFonts w:eastAsia="Times New Roman"/>
                <w:sz w:val="20"/>
                <w:szCs w:val="20"/>
                <w:lang w:val="cs-CZ"/>
              </w:rPr>
              <w:t xml:space="preserve">e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spolupr</w:t>
            </w:r>
            <w:r w:rsidR="38000483" w:rsidRPr="6344931E">
              <w:rPr>
                <w:rFonts w:eastAsia="Times New Roman"/>
                <w:sz w:val="20"/>
                <w:szCs w:val="20"/>
                <w:lang w:val="cs-CZ"/>
              </w:rPr>
              <w:t>áci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s Centrem </w:t>
            </w:r>
            <w:r w:rsidR="5E3752F3" w:rsidRPr="6344931E">
              <w:rPr>
                <w:rFonts w:eastAsia="Times New Roman"/>
                <w:sz w:val="20"/>
                <w:szCs w:val="20"/>
                <w:lang w:val="cs-CZ"/>
              </w:rPr>
              <w:t>z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ahraniční spolupráce</w:t>
            </w:r>
            <w:r w:rsidR="25E23DB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3242B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003242B4" w:rsidRPr="6344931E" w:rsidDel="003242B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9986741" w:rsidRPr="6344931E">
              <w:rPr>
                <w:rFonts w:eastAsia="Times New Roman"/>
                <w:sz w:val="20"/>
                <w:szCs w:val="20"/>
                <w:lang w:val="cs-CZ"/>
              </w:rPr>
              <w:t>poskytuje</w:t>
            </w:r>
            <w:r w:rsidR="5B8EEC3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9986741" w:rsidRPr="6344931E">
              <w:rPr>
                <w:rFonts w:eastAsia="Times New Roman"/>
                <w:sz w:val="20"/>
                <w:szCs w:val="20"/>
                <w:lang w:val="cs-CZ"/>
              </w:rPr>
              <w:t>zaměstnancům</w:t>
            </w:r>
            <w:r w:rsidR="1106D28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komplexní servis</w:t>
            </w:r>
            <w:r w:rsidR="1894B3DC" w:rsidRPr="6344931E">
              <w:rPr>
                <w:rFonts w:eastAsia="Times New Roman"/>
                <w:sz w:val="20"/>
                <w:szCs w:val="20"/>
                <w:lang w:val="cs-CZ"/>
              </w:rPr>
              <w:t>)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0F67A8E8" w:rsidRPr="6344931E">
              <w:rPr>
                <w:rFonts w:eastAsia="Times New Roman"/>
                <w:sz w:val="20"/>
                <w:szCs w:val="20"/>
                <w:lang w:val="cs-CZ"/>
              </w:rPr>
              <w:t>Krátkodobé z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ahraniční výjezdy zaměstnanců jsou </w:t>
            </w:r>
            <w:r w:rsidR="4DB7D6BF" w:rsidRPr="6344931E">
              <w:rPr>
                <w:rFonts w:eastAsia="Times New Roman"/>
                <w:sz w:val="20"/>
                <w:szCs w:val="20"/>
                <w:lang w:val="cs-CZ"/>
              </w:rPr>
              <w:t>vít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ány, dlouhodobé výjezdy </w:t>
            </w:r>
            <w:r w:rsidR="3CBEA2F7" w:rsidRPr="6344931E">
              <w:rPr>
                <w:rFonts w:eastAsia="Times New Roman"/>
                <w:sz w:val="20"/>
                <w:szCs w:val="20"/>
                <w:lang w:val="cs-CZ"/>
              </w:rPr>
              <w:t xml:space="preserve">však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způsobují problémy se zajištěním výuky.</w:t>
            </w:r>
            <w:r w:rsidR="039D85CE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B5586F8" w:rsidRPr="6344931E">
              <w:rPr>
                <w:rFonts w:eastAsia="Times New Roman"/>
                <w:sz w:val="20"/>
                <w:szCs w:val="20"/>
                <w:lang w:val="cs-CZ"/>
              </w:rPr>
              <w:t>Zaměstnanci nedisponují dostat</w:t>
            </w:r>
            <w:r w:rsidR="0C7D6FEE" w:rsidRPr="6344931E">
              <w:rPr>
                <w:rFonts w:eastAsia="Times New Roman"/>
                <w:sz w:val="20"/>
                <w:szCs w:val="20"/>
                <w:lang w:val="cs-CZ"/>
              </w:rPr>
              <w:t>kem</w:t>
            </w:r>
            <w:r w:rsidR="7B5586F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informa</w:t>
            </w:r>
            <w:r w:rsidR="59E1EE0B" w:rsidRPr="6344931E">
              <w:rPr>
                <w:rFonts w:eastAsia="Times New Roman"/>
                <w:sz w:val="20"/>
                <w:szCs w:val="20"/>
                <w:lang w:val="cs-CZ"/>
              </w:rPr>
              <w:t>cí</w:t>
            </w:r>
            <w:r w:rsidR="7B5586F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o podmínkách mobility</w:t>
            </w:r>
            <w:r w:rsidR="24E1FEAA" w:rsidRPr="6344931E">
              <w:rPr>
                <w:rFonts w:eastAsia="Times New Roman"/>
                <w:sz w:val="20"/>
                <w:szCs w:val="20"/>
                <w:lang w:val="cs-CZ"/>
              </w:rPr>
              <w:t xml:space="preserve"> (např. </w:t>
            </w:r>
            <w:r w:rsidR="7279DABB" w:rsidRPr="6344931E">
              <w:rPr>
                <w:rFonts w:eastAsia="Times New Roman"/>
                <w:sz w:val="20"/>
                <w:szCs w:val="20"/>
                <w:lang w:val="cs-CZ"/>
              </w:rPr>
              <w:t>f</w:t>
            </w:r>
            <w:r w:rsidR="24E1FEAA" w:rsidRPr="6344931E">
              <w:rPr>
                <w:rFonts w:eastAsia="Times New Roman"/>
                <w:sz w:val="20"/>
                <w:szCs w:val="20"/>
                <w:lang w:val="cs-CZ"/>
              </w:rPr>
              <w:t xml:space="preserve">inancování </w:t>
            </w:r>
            <w:r w:rsidR="1484CF2F" w:rsidRPr="6344931E">
              <w:rPr>
                <w:rFonts w:eastAsia="Times New Roman"/>
                <w:sz w:val="20"/>
                <w:szCs w:val="20"/>
                <w:lang w:val="cs-CZ"/>
              </w:rPr>
              <w:t>zahraničních výjezdů</w:t>
            </w:r>
            <w:r w:rsidR="24E1FEAA" w:rsidRPr="6344931E">
              <w:rPr>
                <w:rFonts w:eastAsia="Times New Roman"/>
                <w:sz w:val="20"/>
                <w:szCs w:val="20"/>
                <w:lang w:val="cs-CZ"/>
              </w:rPr>
              <w:t xml:space="preserve">), z toho důvodu </w:t>
            </w:r>
            <w:r w:rsidR="0ADC8057" w:rsidRPr="6344931E">
              <w:rPr>
                <w:rFonts w:eastAsia="Times New Roman"/>
                <w:sz w:val="20"/>
                <w:szCs w:val="20"/>
                <w:lang w:val="cs-CZ"/>
              </w:rPr>
              <w:t xml:space="preserve">o ně </w:t>
            </w:r>
            <w:r w:rsidR="24E1FEAA" w:rsidRPr="6344931E">
              <w:rPr>
                <w:rFonts w:eastAsia="Times New Roman"/>
                <w:sz w:val="20"/>
                <w:szCs w:val="20"/>
                <w:lang w:val="cs-CZ"/>
              </w:rPr>
              <w:t xml:space="preserve">není mezi pracovníky </w:t>
            </w:r>
            <w:r w:rsidR="281BCACF" w:rsidRPr="6344931E">
              <w:rPr>
                <w:rFonts w:eastAsia="Times New Roman"/>
                <w:sz w:val="20"/>
                <w:szCs w:val="20"/>
                <w:lang w:val="cs-CZ"/>
              </w:rPr>
              <w:t xml:space="preserve">příliš velký </w:t>
            </w:r>
            <w:r w:rsidR="24E1FEAA" w:rsidRPr="6344931E">
              <w:rPr>
                <w:rFonts w:eastAsia="Times New Roman"/>
                <w:sz w:val="20"/>
                <w:szCs w:val="20"/>
                <w:lang w:val="cs-CZ"/>
              </w:rPr>
              <w:t xml:space="preserve">zájem. </w:t>
            </w:r>
          </w:p>
        </w:tc>
        <w:tc>
          <w:tcPr>
            <w:tcW w:w="3883" w:type="dxa"/>
            <w:shd w:val="clear" w:color="auto" w:fill="auto"/>
          </w:tcPr>
          <w:p w14:paraId="07F4E0A4" w14:textId="6007AB3E" w:rsidR="00CB7FEC" w:rsidRPr="00C76C03" w:rsidRDefault="13F3ED36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Mobilita bude </w:t>
            </w:r>
            <w:r w:rsidR="45CC6777" w:rsidRPr="6344931E">
              <w:rPr>
                <w:rFonts w:eastAsia="Times New Roman"/>
                <w:sz w:val="20"/>
                <w:szCs w:val="20"/>
                <w:lang w:val="cs-CZ"/>
              </w:rPr>
              <w:t>v interní dokument</w:t>
            </w:r>
            <w:r w:rsidR="38D0A201" w:rsidRPr="6344931E">
              <w:rPr>
                <w:rFonts w:eastAsia="Times New Roman"/>
                <w:sz w:val="20"/>
                <w:szCs w:val="20"/>
                <w:lang w:val="cs-CZ"/>
              </w:rPr>
              <w:t>aci</w:t>
            </w:r>
            <w:r w:rsidR="45CC677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uznána jako důležitá </w:t>
            </w:r>
            <w:r w:rsidR="289BB8D1" w:rsidRPr="6344931E">
              <w:rPr>
                <w:rFonts w:eastAsia="Times New Roman"/>
                <w:sz w:val="20"/>
                <w:szCs w:val="20"/>
                <w:lang w:val="cs-CZ"/>
              </w:rPr>
              <w:t>sou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část profesního rozvoje kariéry</w:t>
            </w:r>
            <w:r w:rsidR="5561BCB3" w:rsidRPr="6344931E">
              <w:rPr>
                <w:rFonts w:eastAsia="Times New Roman"/>
                <w:sz w:val="20"/>
                <w:szCs w:val="20"/>
                <w:lang w:val="cs-CZ"/>
              </w:rPr>
              <w:t xml:space="preserve"> (</w:t>
            </w:r>
            <w:r w:rsidR="53DCFC2B" w:rsidRPr="6344931E">
              <w:rPr>
                <w:rFonts w:eastAsia="Times New Roman"/>
                <w:sz w:val="20"/>
                <w:szCs w:val="20"/>
                <w:lang w:val="cs-CZ"/>
              </w:rPr>
              <w:t xml:space="preserve">vč. </w:t>
            </w:r>
            <w:r w:rsidR="05BEB336" w:rsidRPr="6344931E">
              <w:rPr>
                <w:rFonts w:eastAsia="Times New Roman"/>
                <w:sz w:val="20"/>
                <w:szCs w:val="20"/>
                <w:lang w:val="cs-CZ"/>
              </w:rPr>
              <w:t xml:space="preserve">provázání s oblastí </w:t>
            </w:r>
            <w:r w:rsidR="53DCFC2B" w:rsidRPr="6344931E">
              <w:rPr>
                <w:rFonts w:eastAsia="Times New Roman"/>
                <w:sz w:val="20"/>
                <w:szCs w:val="20"/>
                <w:lang w:val="cs-CZ"/>
              </w:rPr>
              <w:t>hodnocení a odměňování</w:t>
            </w:r>
            <w:r w:rsidR="16E5FFB8" w:rsidRPr="6344931E">
              <w:rPr>
                <w:rFonts w:eastAsia="Times New Roman"/>
                <w:sz w:val="20"/>
                <w:szCs w:val="20"/>
                <w:lang w:val="cs-CZ"/>
              </w:rPr>
              <w:t>)</w:t>
            </w:r>
            <w:r w:rsidR="11F58D0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</w:t>
            </w:r>
            <w:r w:rsidR="330DFF0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bude </w:t>
            </w:r>
            <w:r w:rsidR="02F9EBA1" w:rsidRPr="6344931E">
              <w:rPr>
                <w:rFonts w:eastAsia="Times New Roman"/>
                <w:sz w:val="20"/>
                <w:szCs w:val="20"/>
                <w:lang w:val="cs-CZ"/>
              </w:rPr>
              <w:t xml:space="preserve">pojata </w:t>
            </w:r>
            <w:r w:rsidR="330DFF00" w:rsidRPr="6344931E">
              <w:rPr>
                <w:rFonts w:eastAsia="Times New Roman"/>
                <w:sz w:val="20"/>
                <w:szCs w:val="20"/>
                <w:lang w:val="cs-CZ"/>
              </w:rPr>
              <w:t>jako důležité</w:t>
            </w:r>
            <w:r w:rsidR="67D45D5B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posuzovací</w:t>
            </w:r>
            <w:r w:rsidR="330DFF0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kritérium v</w:t>
            </w:r>
            <w:r w:rsidR="114B251D" w:rsidRPr="6344931E">
              <w:rPr>
                <w:rFonts w:eastAsia="Times New Roman"/>
                <w:sz w:val="20"/>
                <w:szCs w:val="20"/>
                <w:lang w:val="cs-CZ"/>
              </w:rPr>
              <w:t>e</w:t>
            </w:r>
            <w:r w:rsidR="21444D6B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DD3BD7E" w:rsidRPr="6344931E">
              <w:rPr>
                <w:rFonts w:eastAsia="Times New Roman"/>
                <w:sz w:val="20"/>
                <w:szCs w:val="20"/>
                <w:lang w:val="cs-CZ"/>
              </w:rPr>
              <w:t>výběrov</w:t>
            </w:r>
            <w:r w:rsidR="5546C75D" w:rsidRPr="6344931E">
              <w:rPr>
                <w:rFonts w:eastAsia="Times New Roman"/>
                <w:sz w:val="20"/>
                <w:szCs w:val="20"/>
                <w:lang w:val="cs-CZ"/>
              </w:rPr>
              <w:t>ých</w:t>
            </w:r>
            <w:r w:rsidR="5DD3BD7E" w:rsidRPr="6344931E">
              <w:rPr>
                <w:rFonts w:eastAsia="Times New Roman"/>
                <w:sz w:val="20"/>
                <w:szCs w:val="20"/>
                <w:lang w:val="cs-CZ"/>
              </w:rPr>
              <w:t xml:space="preserve"> řízení</w:t>
            </w:r>
            <w:r w:rsidR="47599E9C" w:rsidRPr="6344931E">
              <w:rPr>
                <w:rFonts w:eastAsia="Times New Roman"/>
                <w:sz w:val="20"/>
                <w:szCs w:val="20"/>
                <w:lang w:val="cs-CZ"/>
              </w:rPr>
              <w:t>ch</w:t>
            </w:r>
            <w:r w:rsidR="5DD3BD7E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5D2605C4" w:rsidRPr="6344931E">
              <w:rPr>
                <w:rFonts w:eastAsia="Times New Roman"/>
                <w:sz w:val="20"/>
                <w:szCs w:val="20"/>
                <w:lang w:val="cs-CZ"/>
              </w:rPr>
              <w:t xml:space="preserve">Zaměstnanci budou </w:t>
            </w:r>
            <w:r w:rsidR="00ED1D07">
              <w:rPr>
                <w:rFonts w:eastAsia="Times New Roman"/>
                <w:sz w:val="20"/>
                <w:szCs w:val="20"/>
                <w:lang w:val="cs-CZ"/>
              </w:rPr>
              <w:t>v</w:t>
            </w:r>
            <w:r w:rsidR="736E94F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problemati</w:t>
            </w:r>
            <w:r w:rsidR="00ED1D07">
              <w:rPr>
                <w:rFonts w:eastAsia="Times New Roman"/>
                <w:sz w:val="20"/>
                <w:szCs w:val="20"/>
                <w:lang w:val="cs-CZ"/>
              </w:rPr>
              <w:t>ce</w:t>
            </w:r>
            <w:r w:rsidR="736E94F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0D9D111" w:rsidRPr="6344931E">
              <w:rPr>
                <w:rFonts w:eastAsia="Times New Roman"/>
                <w:sz w:val="20"/>
                <w:szCs w:val="20"/>
                <w:lang w:val="cs-CZ"/>
              </w:rPr>
              <w:t>mobility</w:t>
            </w:r>
            <w:r w:rsidR="1644E815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ED1D07">
              <w:rPr>
                <w:rFonts w:eastAsia="Times New Roman"/>
                <w:sz w:val="20"/>
                <w:szCs w:val="20"/>
                <w:lang w:val="cs-CZ"/>
              </w:rPr>
              <w:t>proškoleni</w:t>
            </w:r>
            <w:r w:rsidR="3E26A03B" w:rsidRPr="6344931E">
              <w:rPr>
                <w:rFonts w:eastAsia="Times New Roman"/>
                <w:sz w:val="20"/>
                <w:szCs w:val="20"/>
                <w:lang w:val="cs-CZ"/>
              </w:rPr>
              <w:t>,</w:t>
            </w:r>
            <w:r w:rsidR="72DF8C5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23A74AB" w:rsidRPr="6344931E">
              <w:rPr>
                <w:rFonts w:eastAsia="Times New Roman"/>
                <w:sz w:val="20"/>
                <w:szCs w:val="20"/>
                <w:lang w:val="cs-CZ"/>
              </w:rPr>
              <w:t xml:space="preserve">informace </w:t>
            </w:r>
            <w:r w:rsidR="5B1AAFA9" w:rsidRPr="6344931E">
              <w:rPr>
                <w:rFonts w:eastAsia="Times New Roman"/>
                <w:sz w:val="20"/>
                <w:szCs w:val="20"/>
                <w:lang w:val="cs-CZ"/>
              </w:rPr>
              <w:t xml:space="preserve">budou </w:t>
            </w:r>
            <w:r w:rsidR="7545009C" w:rsidRPr="6344931E">
              <w:rPr>
                <w:rFonts w:eastAsia="Times New Roman"/>
                <w:sz w:val="20"/>
                <w:szCs w:val="20"/>
                <w:lang w:val="cs-CZ"/>
              </w:rPr>
              <w:t xml:space="preserve">rovněž </w:t>
            </w:r>
            <w:r w:rsidR="5B1AAFA9" w:rsidRPr="6344931E">
              <w:rPr>
                <w:rFonts w:eastAsia="Times New Roman"/>
                <w:sz w:val="20"/>
                <w:szCs w:val="20"/>
                <w:lang w:val="cs-CZ"/>
              </w:rPr>
              <w:t>součástí</w:t>
            </w:r>
            <w:r w:rsidR="11CC8DC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2D0543A3" w:rsidRPr="6344931E">
              <w:rPr>
                <w:rFonts w:eastAsia="Times New Roman"/>
                <w:sz w:val="20"/>
                <w:szCs w:val="20"/>
                <w:lang w:val="cs-CZ"/>
              </w:rPr>
              <w:t>adapta</w:t>
            </w:r>
            <w:r w:rsidR="488BAA76" w:rsidRPr="6344931E">
              <w:rPr>
                <w:rFonts w:eastAsia="Times New Roman"/>
                <w:sz w:val="20"/>
                <w:szCs w:val="20"/>
                <w:lang w:val="cs-CZ"/>
              </w:rPr>
              <w:t>čního manuálu</w:t>
            </w:r>
            <w:r w:rsidR="3E26A03B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53FFD8B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Juniorní</w:t>
            </w:r>
            <w:r w:rsidR="741E4CC5" w:rsidRPr="6344931E">
              <w:rPr>
                <w:rFonts w:eastAsia="Times New Roman"/>
                <w:sz w:val="20"/>
                <w:szCs w:val="20"/>
                <w:lang w:val="cs-CZ"/>
              </w:rPr>
              <w:t>m</w:t>
            </w:r>
            <w:r w:rsidR="53FFD8B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výzkum</w:t>
            </w:r>
            <w:r w:rsidR="3594C72D" w:rsidRPr="6344931E">
              <w:rPr>
                <w:rFonts w:eastAsia="Times New Roman"/>
                <w:sz w:val="20"/>
                <w:szCs w:val="20"/>
                <w:lang w:val="cs-CZ"/>
              </w:rPr>
              <w:t>ným</w:t>
            </w:r>
            <w:r w:rsidR="53FFD8B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pracovní</w:t>
            </w:r>
            <w:r w:rsidR="39422850" w:rsidRPr="6344931E">
              <w:rPr>
                <w:rFonts w:eastAsia="Times New Roman"/>
                <w:sz w:val="20"/>
                <w:szCs w:val="20"/>
                <w:lang w:val="cs-CZ"/>
              </w:rPr>
              <w:t>kům</w:t>
            </w:r>
            <w:r w:rsidR="53FFD8B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53FFD8BD" w:rsidRPr="6344931E">
              <w:rPr>
                <w:rFonts w:eastAsia="Times New Roman"/>
                <w:sz w:val="20"/>
                <w:szCs w:val="20"/>
                <w:lang w:val="cs-CZ"/>
              </w:rPr>
              <w:t>postdoktorand</w:t>
            </w:r>
            <w:r w:rsidR="6391F41A" w:rsidRPr="6344931E">
              <w:rPr>
                <w:rFonts w:eastAsia="Times New Roman"/>
                <w:sz w:val="20"/>
                <w:szCs w:val="20"/>
                <w:lang w:val="cs-CZ"/>
              </w:rPr>
              <w:t>ům</w:t>
            </w:r>
            <w:proofErr w:type="spellEnd"/>
            <w:r w:rsidR="53FFD8B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1C2D3E1" w:rsidRPr="6344931E">
              <w:rPr>
                <w:rFonts w:eastAsia="Times New Roman"/>
                <w:sz w:val="20"/>
                <w:szCs w:val="20"/>
                <w:lang w:val="cs-CZ"/>
              </w:rPr>
              <w:t>bud</w:t>
            </w:r>
            <w:r w:rsidR="00191ED9">
              <w:rPr>
                <w:rFonts w:eastAsia="Times New Roman"/>
                <w:sz w:val="20"/>
                <w:szCs w:val="20"/>
                <w:lang w:val="cs-CZ"/>
              </w:rPr>
              <w:t>ou</w:t>
            </w:r>
            <w:r w:rsidR="006E70B5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191ED9">
              <w:rPr>
                <w:rFonts w:eastAsia="Times New Roman"/>
                <w:sz w:val="20"/>
                <w:szCs w:val="20"/>
                <w:lang w:val="cs-CZ"/>
              </w:rPr>
              <w:t xml:space="preserve">systematicky </w:t>
            </w:r>
            <w:r w:rsidR="00191ED9" w:rsidRPr="6344931E">
              <w:rPr>
                <w:rFonts w:eastAsia="Times New Roman"/>
                <w:sz w:val="20"/>
                <w:szCs w:val="20"/>
                <w:lang w:val="cs-CZ"/>
              </w:rPr>
              <w:t>poskytnut</w:t>
            </w:r>
            <w:r w:rsidR="00191ED9">
              <w:rPr>
                <w:rFonts w:eastAsia="Times New Roman"/>
                <w:sz w:val="20"/>
                <w:szCs w:val="20"/>
                <w:lang w:val="cs-CZ"/>
              </w:rPr>
              <w:t>y</w:t>
            </w:r>
            <w:r w:rsidR="00191ED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191ED9">
              <w:rPr>
                <w:rFonts w:eastAsia="Times New Roman"/>
                <w:sz w:val="20"/>
                <w:szCs w:val="20"/>
                <w:lang w:val="cs-CZ"/>
              </w:rPr>
              <w:t>informace</w:t>
            </w:r>
            <w:r w:rsidR="53FFD8B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ze strany Oddělení pro mezinárodní vztahy a i</w:t>
            </w:r>
            <w:r w:rsidR="186CAB6A" w:rsidRPr="6344931E">
              <w:rPr>
                <w:rFonts w:eastAsia="Times New Roman"/>
                <w:sz w:val="20"/>
                <w:szCs w:val="20"/>
                <w:lang w:val="cs-CZ"/>
              </w:rPr>
              <w:t xml:space="preserve">nternacionalizaci. </w:t>
            </w:r>
          </w:p>
        </w:tc>
      </w:tr>
      <w:tr w:rsidR="00CB7FEC" w:rsidRPr="00B96277" w14:paraId="685FAE26" w14:textId="77777777" w:rsidTr="1E95E439">
        <w:tc>
          <w:tcPr>
            <w:tcW w:w="2882" w:type="dxa"/>
            <w:shd w:val="clear" w:color="auto" w:fill="auto"/>
          </w:tcPr>
          <w:p w14:paraId="26D64C22" w14:textId="28A00C46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30. Přístup k odbornému poradenství</w:t>
            </w:r>
          </w:p>
        </w:tc>
        <w:tc>
          <w:tcPr>
            <w:tcW w:w="1933" w:type="dxa"/>
            <w:shd w:val="clear" w:color="auto" w:fill="auto"/>
          </w:tcPr>
          <w:p w14:paraId="06337DC9" w14:textId="368AB26A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14:paraId="006D3BCD" w14:textId="3F257F2F" w:rsidR="00CB7FEC" w:rsidRPr="00B96277" w:rsidRDefault="75BB6B15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Farmaceutická fakulta </w:t>
            </w:r>
            <w:r w:rsidR="55D038FA" w:rsidRPr="6344931E">
              <w:rPr>
                <w:rFonts w:eastAsia="Times New Roman"/>
                <w:sz w:val="20"/>
                <w:szCs w:val="20"/>
                <w:lang w:val="cs-CZ"/>
              </w:rPr>
              <w:t xml:space="preserve">systémově 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>ne</w:t>
            </w:r>
            <w:r w:rsidR="7A20D2CF" w:rsidRPr="6344931E">
              <w:rPr>
                <w:rFonts w:eastAsia="Times New Roman"/>
                <w:sz w:val="20"/>
                <w:szCs w:val="20"/>
                <w:lang w:val="cs-CZ"/>
              </w:rPr>
              <w:t xml:space="preserve">zajišťuje svým zaměstnancům </w:t>
            </w:r>
            <w:r w:rsidR="069F26D5" w:rsidRPr="6344931E">
              <w:rPr>
                <w:rFonts w:eastAsia="Times New Roman"/>
                <w:sz w:val="20"/>
                <w:szCs w:val="20"/>
                <w:lang w:val="cs-CZ"/>
              </w:rPr>
              <w:t xml:space="preserve">možnost odborného poradenství </w:t>
            </w:r>
            <w:r w:rsidR="5C59A9E7" w:rsidRPr="6344931E">
              <w:rPr>
                <w:rFonts w:eastAsia="Times New Roman"/>
                <w:sz w:val="20"/>
                <w:szCs w:val="20"/>
                <w:lang w:val="cs-CZ"/>
              </w:rPr>
              <w:t xml:space="preserve">a </w:t>
            </w:r>
            <w:r w:rsidR="00B6252E">
              <w:rPr>
                <w:rFonts w:eastAsia="Times New Roman"/>
                <w:sz w:val="20"/>
                <w:szCs w:val="20"/>
                <w:lang w:val="cs-CZ"/>
              </w:rPr>
              <w:t xml:space="preserve">případné </w:t>
            </w:r>
            <w:r w:rsidR="5C59A9E7" w:rsidRPr="6344931E">
              <w:rPr>
                <w:rFonts w:eastAsia="Times New Roman"/>
                <w:sz w:val="20"/>
                <w:szCs w:val="20"/>
                <w:lang w:val="cs-CZ"/>
              </w:rPr>
              <w:t xml:space="preserve">pomoci při hledání zaměstnání. </w:t>
            </w:r>
            <w:r w:rsidR="4ABDEB1E" w:rsidRPr="6344931E">
              <w:rPr>
                <w:rFonts w:eastAsia="Times New Roman"/>
                <w:sz w:val="20"/>
                <w:szCs w:val="20"/>
                <w:lang w:val="cs-CZ"/>
              </w:rPr>
              <w:t xml:space="preserve">V případě individuálních žádostí poskytuje podporu personální oddělení, nicméně tato </w:t>
            </w:r>
            <w:r w:rsidR="54EA459B" w:rsidRPr="6344931E">
              <w:rPr>
                <w:rFonts w:eastAsia="Times New Roman"/>
                <w:sz w:val="20"/>
                <w:szCs w:val="20"/>
                <w:lang w:val="cs-CZ"/>
              </w:rPr>
              <w:t xml:space="preserve">činnost </w:t>
            </w:r>
            <w:r w:rsidR="4ABDEB1E" w:rsidRPr="6344931E">
              <w:rPr>
                <w:rFonts w:eastAsia="Times New Roman"/>
                <w:sz w:val="20"/>
                <w:szCs w:val="20"/>
                <w:lang w:val="cs-CZ"/>
              </w:rPr>
              <w:t>není</w:t>
            </w:r>
            <w:r w:rsidR="725260B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5A11398D" w:rsidRPr="6344931E">
              <w:rPr>
                <w:rFonts w:eastAsia="Times New Roman"/>
                <w:sz w:val="20"/>
                <w:szCs w:val="20"/>
                <w:lang w:val="cs-CZ"/>
              </w:rPr>
              <w:t>formalizována</w:t>
            </w:r>
            <w:r w:rsidR="4ABDEB1E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</w:tc>
        <w:tc>
          <w:tcPr>
            <w:tcW w:w="3883" w:type="dxa"/>
            <w:shd w:val="clear" w:color="auto" w:fill="auto"/>
          </w:tcPr>
          <w:p w14:paraId="799BC84A" w14:textId="398181DF" w:rsidR="00CB7FEC" w:rsidRPr="00911F9E" w:rsidRDefault="7A9F82A7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7A9F82A7">
              <w:rPr>
                <w:rFonts w:eastAsia="Times New Roman"/>
                <w:sz w:val="20"/>
                <w:szCs w:val="20"/>
                <w:lang w:val="cs-CZ"/>
              </w:rPr>
              <w:t>Formou interního dokumentu bude nastaven systém odborného poradenství (vč. pomoci při hledání zaměstnání), např. při plánování kariéry, přípravě životopisu, motivačního dopisu, přípravě na pohovor apod.</w:t>
            </w:r>
          </w:p>
        </w:tc>
      </w:tr>
      <w:tr w:rsidR="00CB7FEC" w:rsidRPr="00B96277" w14:paraId="5E6359B6" w14:textId="77777777" w:rsidTr="1E95E439">
        <w:tc>
          <w:tcPr>
            <w:tcW w:w="2882" w:type="dxa"/>
            <w:shd w:val="clear" w:color="auto" w:fill="auto"/>
          </w:tcPr>
          <w:p w14:paraId="39A8E982" w14:textId="1D68DD39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 xml:space="preserve">31. Práva duševního </w:t>
            </w:r>
            <w:r>
              <w:rPr>
                <w:rFonts w:eastAsia="Times New Roman"/>
                <w:sz w:val="20"/>
                <w:szCs w:val="20"/>
                <w:lang w:val="cs-CZ"/>
              </w:rPr>
              <w:t>vlastnictví</w:t>
            </w:r>
          </w:p>
        </w:tc>
        <w:tc>
          <w:tcPr>
            <w:tcW w:w="1933" w:type="dxa"/>
            <w:shd w:val="clear" w:color="auto" w:fill="auto"/>
          </w:tcPr>
          <w:p w14:paraId="2012E3D0" w14:textId="0A48D779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5034989D" w14:textId="77777777" w:rsidR="00CB7FEC" w:rsidRDefault="58B96F92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Základní principy nakládání s duševním vlastnictvím popisuje směrnice rektora. </w:t>
            </w:r>
            <w:r w:rsidR="4E5A5541" w:rsidRPr="6344931E">
              <w:rPr>
                <w:rFonts w:eastAsia="Times New Roman"/>
                <w:sz w:val="20"/>
                <w:szCs w:val="20"/>
                <w:lang w:val="cs-CZ"/>
              </w:rPr>
              <w:t xml:space="preserve">V oblasti </w:t>
            </w:r>
            <w:r w:rsidR="4E5A5541"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práv duševního vlastnictví poskytuje zaměstnancům podpůrné služby </w:t>
            </w:r>
            <w:r w:rsidR="3DF5B449" w:rsidRPr="6344931E">
              <w:rPr>
                <w:rFonts w:eastAsia="Times New Roman"/>
                <w:sz w:val="20"/>
                <w:szCs w:val="20"/>
                <w:lang w:val="cs-CZ"/>
              </w:rPr>
              <w:t xml:space="preserve">Centrum transferu technologií </w:t>
            </w:r>
            <w:r w:rsidR="003242B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4D652473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  <w:p w14:paraId="44C1ADA9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0FBA7643" w14:textId="577C4D85" w:rsidR="0043233E" w:rsidRPr="00B96277" w:rsidRDefault="00327C3D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S</w:t>
            </w:r>
            <w:r w:rsidR="00A710EC">
              <w:rPr>
                <w:rFonts w:eastAsia="Times New Roman"/>
                <w:sz w:val="20"/>
                <w:szCs w:val="20"/>
                <w:lang w:val="cs-CZ"/>
              </w:rPr>
              <w:t> univerzitními pracovišti, kter</w:t>
            </w:r>
            <w:r w:rsidR="00932378">
              <w:rPr>
                <w:rFonts w:eastAsia="Times New Roman"/>
                <w:sz w:val="20"/>
                <w:szCs w:val="20"/>
                <w:lang w:val="cs-CZ"/>
              </w:rPr>
              <w:t>á</w:t>
            </w:r>
            <w:r w:rsidR="00A710EC">
              <w:rPr>
                <w:rFonts w:eastAsia="Times New Roman"/>
                <w:sz w:val="20"/>
                <w:szCs w:val="20"/>
                <w:lang w:val="cs-CZ"/>
              </w:rPr>
              <w:t xml:space="preserve"> pomáhají vědeckým pracovníkům přenést výsledky bádání do praxe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, má osobní zkušenost </w:t>
            </w:r>
            <w:r w:rsidR="00873A1D">
              <w:rPr>
                <w:rFonts w:eastAsia="Times New Roman"/>
                <w:sz w:val="20"/>
                <w:szCs w:val="20"/>
                <w:lang w:val="cs-CZ"/>
              </w:rPr>
              <w:t>poměrně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 málo zaměstnanců</w:t>
            </w:r>
            <w:r w:rsidR="00D82F37">
              <w:rPr>
                <w:rFonts w:eastAsia="Times New Roman"/>
                <w:sz w:val="20"/>
                <w:szCs w:val="20"/>
                <w:lang w:val="cs-CZ"/>
              </w:rPr>
              <w:t>: služby pro transfer technologií – 3</w:t>
            </w:r>
            <w:r w:rsidR="00B56751">
              <w:rPr>
                <w:rFonts w:eastAsia="Times New Roman"/>
                <w:sz w:val="20"/>
                <w:szCs w:val="20"/>
                <w:lang w:val="cs-CZ"/>
              </w:rPr>
              <w:t>0</w:t>
            </w:r>
            <w:r w:rsidR="00570C7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D82F37">
              <w:rPr>
                <w:rFonts w:eastAsia="Times New Roman"/>
                <w:sz w:val="20"/>
                <w:szCs w:val="20"/>
                <w:lang w:val="cs-CZ"/>
              </w:rPr>
              <w:t xml:space="preserve">%; </w:t>
            </w:r>
            <w:r w:rsidR="00B56751">
              <w:rPr>
                <w:rFonts w:eastAsia="Times New Roman"/>
                <w:sz w:val="20"/>
                <w:szCs w:val="20"/>
                <w:lang w:val="cs-CZ"/>
              </w:rPr>
              <w:t xml:space="preserve">služby pro podporu publikační činnosti </w:t>
            </w:r>
            <w:r w:rsidR="00783E66">
              <w:rPr>
                <w:rFonts w:eastAsia="Times New Roman"/>
                <w:sz w:val="20"/>
                <w:szCs w:val="20"/>
                <w:lang w:val="cs-CZ"/>
              </w:rPr>
              <w:t>–</w:t>
            </w:r>
            <w:r w:rsidR="00B5675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783E66">
              <w:rPr>
                <w:rFonts w:eastAsia="Times New Roman"/>
                <w:sz w:val="20"/>
                <w:szCs w:val="20"/>
                <w:lang w:val="cs-CZ"/>
              </w:rPr>
              <w:t>24</w:t>
            </w:r>
            <w:r w:rsidR="00570C7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783E66">
              <w:rPr>
                <w:rFonts w:eastAsia="Times New Roman"/>
                <w:sz w:val="20"/>
                <w:szCs w:val="20"/>
                <w:lang w:val="cs-CZ"/>
              </w:rPr>
              <w:t>%, služby pro podporu vnější komunikace – 27</w:t>
            </w:r>
            <w:r w:rsidR="00570C7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783E66">
              <w:rPr>
                <w:rFonts w:eastAsia="Times New Roman"/>
                <w:sz w:val="20"/>
                <w:szCs w:val="20"/>
                <w:lang w:val="cs-CZ"/>
              </w:rPr>
              <w:t>%.</w:t>
            </w:r>
            <w:r w:rsidR="00873A1D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75068D">
              <w:rPr>
                <w:rFonts w:eastAsia="Times New Roman"/>
                <w:sz w:val="20"/>
                <w:szCs w:val="20"/>
                <w:lang w:val="cs-CZ"/>
              </w:rPr>
              <w:t>Tato oddělení poskytla podporu</w:t>
            </w:r>
            <w:r w:rsidR="00CC187A">
              <w:rPr>
                <w:rFonts w:eastAsia="Times New Roman"/>
                <w:sz w:val="20"/>
                <w:szCs w:val="20"/>
                <w:lang w:val="cs-CZ"/>
              </w:rPr>
              <w:t xml:space="preserve"> přibližně</w:t>
            </w:r>
            <w:r w:rsidR="0075068D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F23DBA">
              <w:rPr>
                <w:rFonts w:eastAsia="Times New Roman"/>
                <w:sz w:val="20"/>
                <w:szCs w:val="20"/>
                <w:lang w:val="cs-CZ"/>
              </w:rPr>
              <w:t>40</w:t>
            </w:r>
            <w:r w:rsidR="00570C7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F23DBA">
              <w:rPr>
                <w:rFonts w:eastAsia="Times New Roman"/>
                <w:sz w:val="20"/>
                <w:szCs w:val="20"/>
                <w:lang w:val="cs-CZ"/>
              </w:rPr>
              <w:t xml:space="preserve">% </w:t>
            </w:r>
            <w:r w:rsidR="00153D68">
              <w:rPr>
                <w:rFonts w:eastAsia="Times New Roman"/>
                <w:sz w:val="20"/>
                <w:szCs w:val="20"/>
                <w:lang w:val="cs-CZ"/>
              </w:rPr>
              <w:t xml:space="preserve">respondentů, kteří potřebovali </w:t>
            </w:r>
            <w:r w:rsidR="00033937">
              <w:rPr>
                <w:rFonts w:eastAsia="Times New Roman"/>
                <w:sz w:val="20"/>
                <w:szCs w:val="20"/>
                <w:lang w:val="cs-CZ"/>
              </w:rPr>
              <w:t>při řešení nějakého problému pomoc</w:t>
            </w:r>
            <w:r w:rsidR="00484C12">
              <w:rPr>
                <w:rFonts w:eastAsia="Times New Roman"/>
                <w:sz w:val="20"/>
                <w:szCs w:val="20"/>
                <w:lang w:val="cs-CZ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14:paraId="7F5797B1" w14:textId="4F8EF68B" w:rsidR="00CB7FEC" w:rsidRPr="002772F0" w:rsidRDefault="7A9F82A7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7A9F82A7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Nově nastoupivší zaměstnanci budou s problematikou duševního vlastnictví </w:t>
            </w:r>
            <w:r w:rsidRPr="7A9F82A7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seznámeni ve fázi adaptace, stávající zaměstnanci budou v této oblasti proškoleni. </w:t>
            </w:r>
          </w:p>
        </w:tc>
      </w:tr>
      <w:tr w:rsidR="00CB7FEC" w:rsidRPr="00B96277" w14:paraId="5EBB9E87" w14:textId="77777777" w:rsidTr="1E95E439">
        <w:tc>
          <w:tcPr>
            <w:tcW w:w="2882" w:type="dxa"/>
            <w:shd w:val="clear" w:color="auto" w:fill="auto"/>
          </w:tcPr>
          <w:p w14:paraId="24757110" w14:textId="76081E8D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lastRenderedPageBreak/>
              <w:t>32. Spoluautorství</w:t>
            </w:r>
          </w:p>
        </w:tc>
        <w:tc>
          <w:tcPr>
            <w:tcW w:w="1933" w:type="dxa"/>
            <w:shd w:val="clear" w:color="auto" w:fill="auto"/>
          </w:tcPr>
          <w:p w14:paraId="487F3367" w14:textId="1C031012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52E3BFEC" w14:textId="3BE4CD51" w:rsidR="00CB7FEC" w:rsidRPr="00B96277" w:rsidRDefault="4A1319B4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Uznávání spoluautorství je ukotveno v Etickém kodexu a směrnici rektora. </w:t>
            </w:r>
            <w:r w:rsidR="44B95A5A" w:rsidRPr="6344931E">
              <w:rPr>
                <w:rFonts w:eastAsia="Times New Roman"/>
                <w:sz w:val="20"/>
                <w:szCs w:val="20"/>
                <w:lang w:val="cs-CZ"/>
              </w:rPr>
              <w:t xml:space="preserve">Někteří </w:t>
            </w:r>
            <w:r w:rsidR="7DB329DB" w:rsidRPr="6344931E">
              <w:rPr>
                <w:rFonts w:eastAsia="Times New Roman"/>
                <w:sz w:val="20"/>
                <w:szCs w:val="20"/>
                <w:lang w:val="cs-CZ"/>
              </w:rPr>
              <w:t xml:space="preserve">výzkumní pracovníci </w:t>
            </w:r>
            <w:r w:rsidR="1B099817" w:rsidRPr="6344931E">
              <w:rPr>
                <w:rFonts w:eastAsia="Times New Roman"/>
                <w:sz w:val="20"/>
                <w:szCs w:val="20"/>
                <w:lang w:val="cs-CZ"/>
              </w:rPr>
              <w:t xml:space="preserve">se s porušováním spoluautorských práv </w:t>
            </w:r>
            <w:r w:rsidR="1C241545" w:rsidRPr="6344931E">
              <w:rPr>
                <w:rFonts w:eastAsia="Times New Roman"/>
                <w:sz w:val="20"/>
                <w:szCs w:val="20"/>
                <w:lang w:val="cs-CZ"/>
              </w:rPr>
              <w:t xml:space="preserve">setkali. Zaměstnanci </w:t>
            </w:r>
            <w:r w:rsidR="37877966" w:rsidRPr="6344931E">
              <w:rPr>
                <w:rFonts w:eastAsia="Times New Roman"/>
                <w:sz w:val="20"/>
                <w:szCs w:val="20"/>
                <w:lang w:val="cs-CZ"/>
              </w:rPr>
              <w:t xml:space="preserve">nejsou </w:t>
            </w:r>
            <w:r w:rsidR="1685E26B" w:rsidRPr="6344931E">
              <w:rPr>
                <w:rFonts w:eastAsia="Times New Roman"/>
                <w:sz w:val="20"/>
                <w:szCs w:val="20"/>
                <w:lang w:val="cs-CZ"/>
              </w:rPr>
              <w:t>v</w:t>
            </w:r>
            <w:r w:rsidR="37877966" w:rsidRPr="6344931E">
              <w:rPr>
                <w:rFonts w:eastAsia="Times New Roman"/>
                <w:sz w:val="20"/>
                <w:szCs w:val="20"/>
                <w:lang w:val="cs-CZ"/>
              </w:rPr>
              <w:t xml:space="preserve"> oblast</w:t>
            </w:r>
            <w:r w:rsidR="677C898C" w:rsidRPr="6344931E">
              <w:rPr>
                <w:rFonts w:eastAsia="Times New Roman"/>
                <w:sz w:val="20"/>
                <w:szCs w:val="20"/>
                <w:lang w:val="cs-CZ"/>
              </w:rPr>
              <w:t>i</w:t>
            </w:r>
            <w:r w:rsidR="37877966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spoluautorství systematicky </w:t>
            </w:r>
            <w:r w:rsidR="06306A0E" w:rsidRPr="6344931E">
              <w:rPr>
                <w:rFonts w:eastAsia="Times New Roman"/>
                <w:sz w:val="20"/>
                <w:szCs w:val="20"/>
                <w:lang w:val="cs-CZ"/>
              </w:rPr>
              <w:t>pro</w:t>
            </w:r>
            <w:r w:rsidR="37877966" w:rsidRPr="6344931E">
              <w:rPr>
                <w:rFonts w:eastAsia="Times New Roman"/>
                <w:sz w:val="20"/>
                <w:szCs w:val="20"/>
                <w:lang w:val="cs-CZ"/>
              </w:rPr>
              <w:t>škol</w:t>
            </w:r>
            <w:r w:rsidR="02F29FEC" w:rsidRPr="6344931E">
              <w:rPr>
                <w:rFonts w:eastAsia="Times New Roman"/>
                <w:sz w:val="20"/>
                <w:szCs w:val="20"/>
                <w:lang w:val="cs-CZ"/>
              </w:rPr>
              <w:t>ová</w:t>
            </w:r>
            <w:r w:rsidR="37877966" w:rsidRPr="6344931E">
              <w:rPr>
                <w:rFonts w:eastAsia="Times New Roman"/>
                <w:sz w:val="20"/>
                <w:szCs w:val="20"/>
                <w:lang w:val="cs-CZ"/>
              </w:rPr>
              <w:t xml:space="preserve">ni. </w:t>
            </w:r>
          </w:p>
        </w:tc>
        <w:tc>
          <w:tcPr>
            <w:tcW w:w="3883" w:type="dxa"/>
            <w:shd w:val="clear" w:color="auto" w:fill="auto"/>
          </w:tcPr>
          <w:p w14:paraId="0646A1D8" w14:textId="562C1324" w:rsidR="00CB7FEC" w:rsidRPr="00782572" w:rsidRDefault="37BB543B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Nově nastoupivší z</w:t>
            </w:r>
            <w:r w:rsidR="7E5B9133" w:rsidRPr="6344931E">
              <w:rPr>
                <w:rFonts w:eastAsia="Times New Roman"/>
                <w:sz w:val="20"/>
                <w:szCs w:val="20"/>
                <w:lang w:val="cs-CZ"/>
              </w:rPr>
              <w:t xml:space="preserve">aměstnanci budou s problematikou spoluautorství seznámeni ve fázi adaptace, </w:t>
            </w:r>
            <w:r w:rsidR="43F083C8" w:rsidRPr="6344931E">
              <w:rPr>
                <w:rFonts w:eastAsia="Times New Roman"/>
                <w:sz w:val="20"/>
                <w:szCs w:val="20"/>
                <w:lang w:val="cs-CZ"/>
              </w:rPr>
              <w:t>stávající zaměstnanci budou v této oblasti proškoleni.</w:t>
            </w:r>
          </w:p>
        </w:tc>
      </w:tr>
      <w:tr w:rsidR="00CB7FEC" w:rsidRPr="00B96277" w14:paraId="3B8B5F95" w14:textId="77777777" w:rsidTr="1E95E439">
        <w:tc>
          <w:tcPr>
            <w:tcW w:w="2882" w:type="dxa"/>
            <w:shd w:val="clear" w:color="auto" w:fill="auto"/>
          </w:tcPr>
          <w:p w14:paraId="5EBD90AF" w14:textId="38FD7AD0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33. Výuka</w:t>
            </w:r>
          </w:p>
        </w:tc>
        <w:tc>
          <w:tcPr>
            <w:tcW w:w="1933" w:type="dxa"/>
            <w:shd w:val="clear" w:color="auto" w:fill="auto"/>
          </w:tcPr>
          <w:p w14:paraId="29647C24" w14:textId="51CB6B07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633A7375" w14:textId="4996BB74" w:rsidR="00CB7FEC" w:rsidRPr="00B96277" w:rsidRDefault="1F50D044" w:rsidP="1E95E43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1E95E439">
              <w:rPr>
                <w:rFonts w:eastAsia="Times New Roman"/>
                <w:sz w:val="20"/>
                <w:szCs w:val="20"/>
                <w:lang w:val="cs-CZ"/>
              </w:rPr>
              <w:t xml:space="preserve">Výuka výzkumných pracovníků Farmaceutické fakulty je považována za plnohodnotnou možnost uplatnění v průběhu profesní dráhy. </w:t>
            </w:r>
            <w:r w:rsidR="3E343626" w:rsidRPr="1E95E439">
              <w:rPr>
                <w:rFonts w:eastAsia="Times New Roman"/>
                <w:sz w:val="20"/>
                <w:szCs w:val="20"/>
                <w:lang w:val="cs-CZ"/>
              </w:rPr>
              <w:t>Množství p</w:t>
            </w:r>
            <w:r w:rsidR="3907F220" w:rsidRPr="1E95E439">
              <w:rPr>
                <w:rFonts w:eastAsia="Times New Roman"/>
                <w:sz w:val="20"/>
                <w:szCs w:val="20"/>
                <w:lang w:val="cs-CZ"/>
              </w:rPr>
              <w:t>edagogick</w:t>
            </w:r>
            <w:r w:rsidR="2847541B" w:rsidRPr="1E95E439">
              <w:rPr>
                <w:rFonts w:eastAsia="Times New Roman"/>
                <w:sz w:val="20"/>
                <w:szCs w:val="20"/>
                <w:lang w:val="cs-CZ"/>
              </w:rPr>
              <w:t>ých</w:t>
            </w:r>
            <w:r w:rsidR="3907F220" w:rsidRPr="1E95E439">
              <w:rPr>
                <w:rFonts w:eastAsia="Times New Roman"/>
                <w:sz w:val="20"/>
                <w:szCs w:val="20"/>
                <w:lang w:val="cs-CZ"/>
              </w:rPr>
              <w:t xml:space="preserve"> povinnost</w:t>
            </w:r>
            <w:r w:rsidR="7C097ADA" w:rsidRPr="1E95E439">
              <w:rPr>
                <w:rFonts w:eastAsia="Times New Roman"/>
                <w:sz w:val="20"/>
                <w:szCs w:val="20"/>
                <w:lang w:val="cs-CZ"/>
              </w:rPr>
              <w:t>í</w:t>
            </w:r>
            <w:r w:rsidR="3907F220" w:rsidRPr="1E95E439">
              <w:rPr>
                <w:rFonts w:eastAsia="Times New Roman"/>
                <w:sz w:val="20"/>
                <w:szCs w:val="20"/>
                <w:lang w:val="cs-CZ"/>
              </w:rPr>
              <w:t xml:space="preserve"> j</w:t>
            </w:r>
            <w:r w:rsidR="15DAA7A9" w:rsidRPr="1E95E439">
              <w:rPr>
                <w:rFonts w:eastAsia="Times New Roman"/>
                <w:sz w:val="20"/>
                <w:szCs w:val="20"/>
                <w:lang w:val="cs-CZ"/>
              </w:rPr>
              <w:t>e v některých případech</w:t>
            </w:r>
            <w:r w:rsidR="3907F220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777E6D1" w:rsidRPr="1E95E439">
              <w:rPr>
                <w:rFonts w:eastAsia="Times New Roman"/>
                <w:sz w:val="20"/>
                <w:szCs w:val="20"/>
                <w:lang w:val="cs-CZ"/>
              </w:rPr>
              <w:t>nadměr</w:t>
            </w:r>
            <w:r w:rsidR="3907F220" w:rsidRPr="1E95E439">
              <w:rPr>
                <w:rFonts w:eastAsia="Times New Roman"/>
                <w:sz w:val="20"/>
                <w:szCs w:val="20"/>
                <w:lang w:val="cs-CZ"/>
              </w:rPr>
              <w:t>né</w:t>
            </w:r>
            <w:r w:rsidR="27C0AAF9" w:rsidRPr="1E95E439">
              <w:rPr>
                <w:rFonts w:eastAsia="Times New Roman"/>
                <w:sz w:val="20"/>
                <w:szCs w:val="20"/>
                <w:lang w:val="cs-CZ"/>
              </w:rPr>
              <w:t>,</w:t>
            </w:r>
            <w:r w:rsidR="74FCC48D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907F220" w:rsidRPr="1E95E439">
              <w:rPr>
                <w:rFonts w:eastAsia="Times New Roman"/>
                <w:sz w:val="20"/>
                <w:szCs w:val="20"/>
                <w:lang w:val="cs-CZ"/>
              </w:rPr>
              <w:t xml:space="preserve">pracovníci se cítí přetíženi. </w:t>
            </w:r>
            <w:r w:rsidR="3504778B" w:rsidRPr="1E95E439">
              <w:rPr>
                <w:rFonts w:eastAsia="Times New Roman"/>
                <w:sz w:val="20"/>
                <w:szCs w:val="20"/>
                <w:lang w:val="cs-CZ"/>
              </w:rPr>
              <w:t>Vnímají netransparentnost v množství výuky</w:t>
            </w:r>
            <w:r w:rsidR="7E44DFA1" w:rsidRPr="1E95E439">
              <w:rPr>
                <w:rFonts w:eastAsia="Times New Roman"/>
                <w:sz w:val="20"/>
                <w:szCs w:val="20"/>
                <w:lang w:val="cs-CZ"/>
              </w:rPr>
              <w:t>,</w:t>
            </w:r>
            <w:r w:rsidR="3504778B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A97680F" w:rsidRPr="1E95E439">
              <w:rPr>
                <w:rFonts w:eastAsia="Times New Roman"/>
                <w:sz w:val="20"/>
                <w:szCs w:val="20"/>
                <w:lang w:val="cs-CZ"/>
              </w:rPr>
              <w:t xml:space="preserve">někdy </w:t>
            </w:r>
            <w:r w:rsidR="3504778B" w:rsidRPr="1E95E439">
              <w:rPr>
                <w:rFonts w:eastAsia="Times New Roman"/>
                <w:sz w:val="20"/>
                <w:szCs w:val="20"/>
                <w:lang w:val="cs-CZ"/>
              </w:rPr>
              <w:t>se cítí neadekvátně ohodnoceni, není oceňován inovátorský přístup.</w:t>
            </w:r>
            <w:r w:rsidR="6BB23584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790038B" w:rsidRPr="1E95E439">
              <w:rPr>
                <w:rFonts w:eastAsia="Times New Roman"/>
                <w:sz w:val="20"/>
                <w:szCs w:val="20"/>
                <w:lang w:val="cs-CZ"/>
              </w:rPr>
              <w:t>V rámci profesního rozvoje nejsou p</w:t>
            </w:r>
            <w:r w:rsidR="6BB23584" w:rsidRPr="1E95E439">
              <w:rPr>
                <w:rFonts w:eastAsia="Times New Roman"/>
                <w:sz w:val="20"/>
                <w:szCs w:val="20"/>
                <w:lang w:val="cs-CZ"/>
              </w:rPr>
              <w:t>racovní</w:t>
            </w:r>
            <w:r w:rsidR="6BE87AED" w:rsidRPr="1E95E439">
              <w:rPr>
                <w:rFonts w:eastAsia="Times New Roman"/>
                <w:sz w:val="20"/>
                <w:szCs w:val="20"/>
                <w:lang w:val="cs-CZ"/>
              </w:rPr>
              <w:t xml:space="preserve">ci </w:t>
            </w:r>
            <w:r w:rsidR="31D05581" w:rsidRPr="1E95E439">
              <w:rPr>
                <w:rFonts w:eastAsia="Times New Roman"/>
                <w:sz w:val="20"/>
                <w:szCs w:val="20"/>
                <w:lang w:val="cs-CZ"/>
              </w:rPr>
              <w:t xml:space="preserve">systémově </w:t>
            </w:r>
            <w:r w:rsidR="6BB23584" w:rsidRPr="1E95E439">
              <w:rPr>
                <w:rFonts w:eastAsia="Times New Roman"/>
                <w:sz w:val="20"/>
                <w:szCs w:val="20"/>
                <w:lang w:val="cs-CZ"/>
              </w:rPr>
              <w:t>př</w:t>
            </w:r>
            <w:r w:rsidR="61677D9C" w:rsidRPr="1E95E439">
              <w:rPr>
                <w:rFonts w:eastAsia="Times New Roman"/>
                <w:sz w:val="20"/>
                <w:szCs w:val="20"/>
                <w:lang w:val="cs-CZ"/>
              </w:rPr>
              <w:t>i</w:t>
            </w:r>
            <w:r w:rsidR="6BB23584" w:rsidRPr="1E95E439">
              <w:rPr>
                <w:rFonts w:eastAsia="Times New Roman"/>
                <w:sz w:val="20"/>
                <w:szCs w:val="20"/>
                <w:lang w:val="cs-CZ"/>
              </w:rPr>
              <w:t>prav</w:t>
            </w:r>
            <w:r w:rsidR="491DC557" w:rsidRPr="1E95E439">
              <w:rPr>
                <w:rFonts w:eastAsia="Times New Roman"/>
                <w:sz w:val="20"/>
                <w:szCs w:val="20"/>
                <w:lang w:val="cs-CZ"/>
              </w:rPr>
              <w:t>ováni</w:t>
            </w:r>
            <w:r w:rsidR="6BB23584" w:rsidRPr="1E95E439">
              <w:rPr>
                <w:rFonts w:eastAsia="Times New Roman"/>
                <w:sz w:val="20"/>
                <w:szCs w:val="20"/>
                <w:lang w:val="cs-CZ"/>
              </w:rPr>
              <w:t xml:space="preserve"> pro činnosti spojené s výukou. </w:t>
            </w:r>
            <w:r w:rsidR="3504778B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</w:p>
          <w:p w14:paraId="1451EA58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0EFB4081" w14:textId="5ACED9C4" w:rsidR="00CB7FEC" w:rsidRPr="00B96277" w:rsidRDefault="3D3F922C" w:rsidP="1E95E439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1E95E439">
              <w:rPr>
                <w:sz w:val="20"/>
                <w:szCs w:val="20"/>
                <w:lang w:val="cs-CZ"/>
              </w:rPr>
              <w:t>83</w:t>
            </w:r>
            <w:r w:rsidR="00570C70">
              <w:rPr>
                <w:sz w:val="20"/>
                <w:szCs w:val="20"/>
                <w:lang w:val="cs-CZ"/>
              </w:rPr>
              <w:t xml:space="preserve"> </w:t>
            </w:r>
            <w:r w:rsidRPr="1E95E439">
              <w:rPr>
                <w:sz w:val="20"/>
                <w:szCs w:val="20"/>
                <w:lang w:val="cs-CZ"/>
              </w:rPr>
              <w:t>% respondentů se domnívá, že výuka (celkov</w:t>
            </w:r>
            <w:r w:rsidR="0169096D" w:rsidRPr="1E95E439">
              <w:rPr>
                <w:sz w:val="20"/>
                <w:szCs w:val="20"/>
                <w:lang w:val="cs-CZ"/>
              </w:rPr>
              <w:t>á</w:t>
            </w:r>
            <w:r w:rsidRPr="1E95E439">
              <w:rPr>
                <w:sz w:val="20"/>
                <w:szCs w:val="20"/>
                <w:lang w:val="cs-CZ"/>
              </w:rPr>
              <w:t xml:space="preserve"> pedagogick</w:t>
            </w:r>
            <w:r w:rsidR="06E0DED2" w:rsidRPr="1E95E439">
              <w:rPr>
                <w:sz w:val="20"/>
                <w:szCs w:val="20"/>
                <w:lang w:val="cs-CZ"/>
              </w:rPr>
              <w:t>á</w:t>
            </w:r>
            <w:r w:rsidRPr="1E95E439">
              <w:rPr>
                <w:sz w:val="20"/>
                <w:szCs w:val="20"/>
                <w:lang w:val="cs-CZ"/>
              </w:rPr>
              <w:t xml:space="preserve"> zátěž, </w:t>
            </w:r>
            <w:r w:rsidR="25A097AC" w:rsidRPr="1E95E439">
              <w:rPr>
                <w:sz w:val="20"/>
                <w:szCs w:val="20"/>
                <w:lang w:val="cs-CZ"/>
              </w:rPr>
              <w:t xml:space="preserve">vč. </w:t>
            </w:r>
            <w:r w:rsidR="6461F2E1" w:rsidRPr="1E95E439">
              <w:rPr>
                <w:sz w:val="20"/>
                <w:szCs w:val="20"/>
                <w:lang w:val="cs-CZ"/>
              </w:rPr>
              <w:t>vedení prací)</w:t>
            </w:r>
            <w:r w:rsidR="137538C4" w:rsidRPr="1E95E439">
              <w:rPr>
                <w:sz w:val="20"/>
                <w:szCs w:val="20"/>
                <w:lang w:val="cs-CZ"/>
              </w:rPr>
              <w:t xml:space="preserve"> je považována za plnohodnotnou součást práce. </w:t>
            </w:r>
            <w:r w:rsidR="6AF1A349" w:rsidRPr="1E95E439">
              <w:rPr>
                <w:sz w:val="20"/>
                <w:szCs w:val="20"/>
                <w:lang w:val="cs-CZ"/>
              </w:rPr>
              <w:t>72</w:t>
            </w:r>
            <w:r w:rsidR="00570C70">
              <w:rPr>
                <w:sz w:val="20"/>
                <w:szCs w:val="20"/>
                <w:lang w:val="cs-CZ"/>
              </w:rPr>
              <w:t xml:space="preserve"> </w:t>
            </w:r>
            <w:r w:rsidR="6AF1A349" w:rsidRPr="1E95E439">
              <w:rPr>
                <w:sz w:val="20"/>
                <w:szCs w:val="20"/>
                <w:lang w:val="cs-CZ"/>
              </w:rPr>
              <w:t xml:space="preserve">% zaměstnanců je spokojeno s rozložením pedagogické, výzkumné a administrativní činnosti. </w:t>
            </w:r>
          </w:p>
        </w:tc>
        <w:tc>
          <w:tcPr>
            <w:tcW w:w="3883" w:type="dxa"/>
            <w:shd w:val="clear" w:color="auto" w:fill="auto"/>
          </w:tcPr>
          <w:p w14:paraId="57E65D05" w14:textId="2AD4B3E0" w:rsidR="00CB7FEC" w:rsidRPr="00A620A3" w:rsidRDefault="208A19D6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7C2EB30">
              <w:rPr>
                <w:rFonts w:eastAsia="Times New Roman"/>
                <w:sz w:val="20"/>
                <w:szCs w:val="20"/>
                <w:lang w:val="cs-CZ"/>
              </w:rPr>
              <w:t xml:space="preserve">Rozvoj pedagogických dovedností bude začleněn do profesního rozvoje výzkumných pracovníků. </w:t>
            </w:r>
            <w:r w:rsidR="00512F42" w:rsidRPr="07C2EB30">
              <w:rPr>
                <w:rFonts w:eastAsia="Times New Roman"/>
                <w:sz w:val="20"/>
                <w:szCs w:val="20"/>
                <w:lang w:val="cs-CZ"/>
              </w:rPr>
              <w:t xml:space="preserve">Farmaceutická fakulta </w:t>
            </w:r>
            <w:r w:rsidRPr="07C2EB30">
              <w:rPr>
                <w:rFonts w:eastAsia="Times New Roman"/>
                <w:sz w:val="20"/>
                <w:szCs w:val="20"/>
                <w:lang w:val="cs-CZ"/>
              </w:rPr>
              <w:t>bude monitorovat množství výuky jednotlivých vyučujících, vč. posuzování jejího poměru v rámci pracovního úvazku</w:t>
            </w:r>
            <w:r w:rsidRPr="07C2EB30">
              <w:rPr>
                <w:rFonts w:eastAsia="Times New Roman"/>
                <w:color w:val="FF0000"/>
                <w:sz w:val="20"/>
                <w:szCs w:val="20"/>
                <w:lang w:val="cs-CZ"/>
              </w:rPr>
              <w:t>.</w:t>
            </w:r>
            <w:r w:rsidRPr="07C2EB30">
              <w:rPr>
                <w:rFonts w:eastAsia="Times New Roman"/>
                <w:sz w:val="20"/>
                <w:szCs w:val="20"/>
                <w:lang w:val="cs-CZ"/>
              </w:rPr>
              <w:t xml:space="preserve"> Fakulta</w:t>
            </w:r>
            <w:r w:rsidR="00A2235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proofErr w:type="gramStart"/>
            <w:r w:rsidR="00A22354">
              <w:rPr>
                <w:rFonts w:eastAsia="Times New Roman"/>
                <w:sz w:val="20"/>
                <w:szCs w:val="20"/>
                <w:lang w:val="cs-CZ"/>
              </w:rPr>
              <w:t>podpoří</w:t>
            </w:r>
            <w:proofErr w:type="gramEnd"/>
            <w:r w:rsidR="00A22354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747081">
              <w:rPr>
                <w:rFonts w:eastAsia="Times New Roman"/>
                <w:sz w:val="20"/>
                <w:szCs w:val="20"/>
                <w:lang w:val="cs-CZ"/>
              </w:rPr>
              <w:t xml:space="preserve">používání </w:t>
            </w:r>
            <w:r w:rsidRPr="07C2EB30">
              <w:rPr>
                <w:rFonts w:eastAsia="Times New Roman"/>
                <w:sz w:val="20"/>
                <w:szCs w:val="20"/>
                <w:lang w:val="cs-CZ"/>
              </w:rPr>
              <w:t>softwar</w:t>
            </w:r>
            <w:r w:rsidR="00A22354">
              <w:rPr>
                <w:rFonts w:eastAsia="Times New Roman"/>
                <w:sz w:val="20"/>
                <w:szCs w:val="20"/>
                <w:lang w:val="cs-CZ"/>
              </w:rPr>
              <w:t>u</w:t>
            </w:r>
            <w:r w:rsidR="00216C01">
              <w:rPr>
                <w:rFonts w:eastAsia="Times New Roman"/>
                <w:sz w:val="20"/>
                <w:szCs w:val="20"/>
                <w:lang w:val="cs-CZ"/>
              </w:rPr>
              <w:t xml:space="preserve"> a dalších </w:t>
            </w:r>
            <w:r w:rsidR="003F58D5">
              <w:rPr>
                <w:rFonts w:eastAsia="Times New Roman"/>
                <w:sz w:val="20"/>
                <w:szCs w:val="20"/>
                <w:lang w:val="cs-CZ"/>
              </w:rPr>
              <w:t>elektronických nástrojů</w:t>
            </w:r>
            <w:r w:rsidRPr="07C2EB30">
              <w:rPr>
                <w:rFonts w:eastAsia="Times New Roman"/>
                <w:sz w:val="20"/>
                <w:szCs w:val="20"/>
                <w:lang w:val="cs-CZ"/>
              </w:rPr>
              <w:t xml:space="preserve"> pro tvorbu výukových programů, bude připraven manuál a školení pro zaměstnance.</w:t>
            </w:r>
          </w:p>
        </w:tc>
      </w:tr>
      <w:tr w:rsidR="00CB7FEC" w:rsidRPr="00B96277" w14:paraId="77A8F35E" w14:textId="77777777" w:rsidTr="1E95E439">
        <w:tc>
          <w:tcPr>
            <w:tcW w:w="2882" w:type="dxa"/>
            <w:shd w:val="clear" w:color="auto" w:fill="auto"/>
          </w:tcPr>
          <w:p w14:paraId="6CDEBE01" w14:textId="570FFAA3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lastRenderedPageBreak/>
              <w:t>34. Stížnosti a odvolání</w:t>
            </w:r>
          </w:p>
        </w:tc>
        <w:tc>
          <w:tcPr>
            <w:tcW w:w="1933" w:type="dxa"/>
            <w:shd w:val="clear" w:color="auto" w:fill="auto"/>
          </w:tcPr>
          <w:p w14:paraId="382C1544" w14:textId="2767F1D6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3E24F2B0" w14:textId="77777777" w:rsidR="00CB7FEC" w:rsidRDefault="7EF9172D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Spravedlivé a rovné zacházení je ukotveno v Etickém kodexu </w:t>
            </w:r>
            <w:r w:rsidR="003242B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75B2CD74" w:rsidRPr="6344931E">
              <w:rPr>
                <w:rFonts w:eastAsia="Times New Roman"/>
                <w:sz w:val="20"/>
                <w:szCs w:val="20"/>
                <w:lang w:val="cs-CZ"/>
              </w:rPr>
              <w:t>Zaměstnanci se mohou v případě potřeby obrátit se svou stížností na přímého nadřízeného, vedoucího personálního o</w:t>
            </w:r>
            <w:r w:rsidR="1E45D394" w:rsidRPr="6344931E">
              <w:rPr>
                <w:rFonts w:eastAsia="Times New Roman"/>
                <w:sz w:val="20"/>
                <w:szCs w:val="20"/>
                <w:lang w:val="cs-CZ"/>
              </w:rPr>
              <w:t>ddělení</w:t>
            </w:r>
            <w:r w:rsidR="75B2CD74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děkana fakulty nebo rektora. </w:t>
            </w:r>
            <w:r w:rsidR="3C66F8B9" w:rsidRPr="6344931E">
              <w:rPr>
                <w:rFonts w:eastAsia="Times New Roman"/>
                <w:sz w:val="20"/>
                <w:szCs w:val="20"/>
                <w:lang w:val="cs-CZ"/>
              </w:rPr>
              <w:t xml:space="preserve">Na </w:t>
            </w:r>
            <w:r w:rsidR="001809D8">
              <w:rPr>
                <w:rFonts w:eastAsia="Times New Roman"/>
                <w:sz w:val="20"/>
                <w:szCs w:val="20"/>
                <w:lang w:val="cs-CZ"/>
              </w:rPr>
              <w:t>Masarykově univerzitě</w:t>
            </w:r>
            <w:r w:rsidR="001809D8" w:rsidRPr="6344931E" w:rsidDel="001809D8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C66F8B9" w:rsidRPr="6344931E">
              <w:rPr>
                <w:rFonts w:eastAsia="Times New Roman"/>
                <w:sz w:val="20"/>
                <w:szCs w:val="20"/>
                <w:lang w:val="cs-CZ"/>
              </w:rPr>
              <w:t>je za tímto účelem zřízena Etická komise a Panel pro rovné příležitosti</w:t>
            </w:r>
            <w:r w:rsidR="1F19A3C9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o jejich činnosti však mají zaměstnanci nedostatečné povědomí. </w:t>
            </w:r>
            <w:r w:rsidR="47509F19" w:rsidRPr="6344931E">
              <w:rPr>
                <w:rFonts w:eastAsia="Times New Roman"/>
                <w:sz w:val="20"/>
                <w:szCs w:val="20"/>
                <w:lang w:val="cs-CZ"/>
              </w:rPr>
              <w:t>S Etickým kodexem nejsou</w:t>
            </w:r>
            <w:r w:rsidR="5D2A1C2A" w:rsidRPr="6344931E">
              <w:rPr>
                <w:rFonts w:eastAsia="Times New Roman"/>
                <w:sz w:val="20"/>
                <w:szCs w:val="20"/>
                <w:lang w:val="cs-CZ"/>
              </w:rPr>
              <w:t xml:space="preserve"> pracovníci</w:t>
            </w:r>
            <w:r w:rsidR="47509F1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systematicky seznamováni. </w:t>
            </w:r>
          </w:p>
          <w:p w14:paraId="07EF4AD3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0E389092" w14:textId="6646FF9B" w:rsidR="009C54DE" w:rsidRPr="00B96277" w:rsidRDefault="009C54DE" w:rsidP="009C54D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Zaměstnanci Fa</w:t>
            </w:r>
            <w:r w:rsidR="001A1B1E">
              <w:rPr>
                <w:rFonts w:eastAsia="Times New Roman"/>
                <w:sz w:val="20"/>
                <w:szCs w:val="20"/>
                <w:lang w:val="cs-CZ"/>
              </w:rPr>
              <w:t>rmaceutické fakulty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014EEC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6C6160">
              <w:rPr>
                <w:rFonts w:eastAsia="Times New Roman"/>
                <w:sz w:val="20"/>
                <w:szCs w:val="20"/>
                <w:lang w:val="cs-CZ"/>
              </w:rPr>
              <w:t xml:space="preserve">považují seznámení </w:t>
            </w:r>
            <w:r w:rsidR="0039198F">
              <w:rPr>
                <w:rFonts w:eastAsia="Times New Roman"/>
                <w:sz w:val="20"/>
                <w:szCs w:val="20"/>
                <w:lang w:val="cs-CZ"/>
              </w:rPr>
              <w:t>s</w:t>
            </w:r>
            <w:r w:rsidR="00ED0794">
              <w:rPr>
                <w:rFonts w:eastAsia="Times New Roman"/>
                <w:sz w:val="20"/>
                <w:szCs w:val="20"/>
                <w:lang w:val="cs-CZ"/>
              </w:rPr>
              <w:t xml:space="preserve"> problematikou </w:t>
            </w:r>
            <w:r w:rsidR="00807DBD">
              <w:rPr>
                <w:rFonts w:eastAsia="Times New Roman"/>
                <w:sz w:val="20"/>
                <w:szCs w:val="20"/>
                <w:lang w:val="cs-CZ"/>
              </w:rPr>
              <w:t xml:space="preserve">podávání stížností či odvolání </w:t>
            </w:r>
            <w:r w:rsidR="00DA6122">
              <w:rPr>
                <w:rFonts w:eastAsia="Times New Roman"/>
                <w:sz w:val="20"/>
                <w:szCs w:val="20"/>
                <w:lang w:val="cs-CZ"/>
              </w:rPr>
              <w:t>výzkumných pracovníků</w:t>
            </w:r>
            <w:r w:rsidR="00F21427">
              <w:rPr>
                <w:rFonts w:eastAsia="Times New Roman"/>
                <w:sz w:val="20"/>
                <w:szCs w:val="20"/>
                <w:lang w:val="cs-CZ"/>
              </w:rPr>
              <w:t xml:space="preserve"> za dostačující</w:t>
            </w:r>
            <w:r w:rsidR="00DF4CB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3072EF">
              <w:rPr>
                <w:rFonts w:eastAsia="Times New Roman"/>
                <w:sz w:val="20"/>
                <w:szCs w:val="20"/>
                <w:lang w:val="cs-CZ"/>
              </w:rPr>
              <w:t>(</w:t>
            </w:r>
            <w:r w:rsidR="00DF4CBE">
              <w:rPr>
                <w:rFonts w:eastAsia="Times New Roman"/>
                <w:sz w:val="20"/>
                <w:szCs w:val="20"/>
                <w:lang w:val="cs-CZ"/>
              </w:rPr>
              <w:t>74</w:t>
            </w:r>
            <w:r w:rsidR="00570C7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DF4CBE">
              <w:rPr>
                <w:rFonts w:eastAsia="Times New Roman"/>
                <w:sz w:val="20"/>
                <w:szCs w:val="20"/>
                <w:lang w:val="cs-CZ"/>
              </w:rPr>
              <w:t>%</w:t>
            </w:r>
            <w:r w:rsidR="003072EF">
              <w:rPr>
                <w:rFonts w:eastAsia="Times New Roman"/>
                <w:sz w:val="20"/>
                <w:szCs w:val="20"/>
                <w:lang w:val="cs-CZ"/>
              </w:rPr>
              <w:t>)</w:t>
            </w:r>
            <w:r w:rsidR="00AD245F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</w:p>
        </w:tc>
        <w:tc>
          <w:tcPr>
            <w:tcW w:w="3883" w:type="dxa"/>
            <w:shd w:val="clear" w:color="auto" w:fill="auto"/>
          </w:tcPr>
          <w:p w14:paraId="1B1B9BF4" w14:textId="30EBB1B6" w:rsidR="00CB7FEC" w:rsidRPr="00C53895" w:rsidRDefault="0A551A27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Nově nastoupivší zaměstnanci budou s problematikou stížností a odvolání výzkumných pracovníků seznámeni ve fázi adaptace, stávající zaměstnanci budou v této oblasti proškoleni.</w:t>
            </w:r>
          </w:p>
          <w:p w14:paraId="2B0EF3BA" w14:textId="119A9B7E" w:rsidR="00CB7FEC" w:rsidRPr="00C53895" w:rsidRDefault="00CB7FEC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</w:tc>
      </w:tr>
      <w:tr w:rsidR="00CB7FEC" w:rsidRPr="00B96277" w14:paraId="7C00B83B" w14:textId="77777777" w:rsidTr="1E95E439">
        <w:tc>
          <w:tcPr>
            <w:tcW w:w="2882" w:type="dxa"/>
            <w:shd w:val="clear" w:color="auto" w:fill="auto"/>
          </w:tcPr>
          <w:p w14:paraId="278D6452" w14:textId="1247C933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35. Účast v rozhodovacích procesech</w:t>
            </w:r>
          </w:p>
        </w:tc>
        <w:tc>
          <w:tcPr>
            <w:tcW w:w="1933" w:type="dxa"/>
            <w:shd w:val="clear" w:color="auto" w:fill="auto"/>
          </w:tcPr>
          <w:p w14:paraId="764E6B56" w14:textId="7D4B104D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3978C25F" w14:textId="5EA13FE3" w:rsidR="00CB7FEC" w:rsidRPr="00B96277" w:rsidRDefault="5A5DDE5E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Výzkumní pracovníci Farmaceutické fakulty</w:t>
            </w:r>
            <w:r w:rsidR="0A69D17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se účastní rozhodovacího procesu na různých úrovních, </w:t>
            </w:r>
            <w:r w:rsidR="477E3B99" w:rsidRPr="6344931E">
              <w:rPr>
                <w:rFonts w:eastAsia="Times New Roman"/>
                <w:sz w:val="20"/>
                <w:szCs w:val="20"/>
                <w:lang w:val="cs-CZ"/>
              </w:rPr>
              <w:t>mohou být voleni a mají právo volit. Mohou být členy Akademického senátu či Vědecké rady</w:t>
            </w:r>
            <w:r w:rsidR="60253A6B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Mezi zaměstnanci panuje nedostatečné povědomí o tom, jak se mohou stát členy různých </w:t>
            </w:r>
            <w:r w:rsidR="38E69783" w:rsidRPr="6344931E">
              <w:rPr>
                <w:rFonts w:eastAsia="Times New Roman"/>
                <w:sz w:val="20"/>
                <w:szCs w:val="20"/>
                <w:lang w:val="cs-CZ"/>
              </w:rPr>
              <w:t>rozhodovacích orgánů</w:t>
            </w:r>
            <w:r w:rsidR="60253A6B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00106CA1">
              <w:rPr>
                <w:rFonts w:eastAsia="Times New Roman"/>
                <w:sz w:val="20"/>
                <w:szCs w:val="20"/>
                <w:lang w:val="cs-CZ"/>
              </w:rPr>
              <w:t>Někteří u</w:t>
            </w:r>
            <w:r w:rsidR="60253A6B" w:rsidRPr="6344931E">
              <w:rPr>
                <w:rFonts w:eastAsia="Times New Roman"/>
                <w:sz w:val="20"/>
                <w:szCs w:val="20"/>
                <w:lang w:val="cs-CZ"/>
              </w:rPr>
              <w:t>chazeči do Senátu Farmace</w:t>
            </w:r>
            <w:r w:rsidR="0F52BC00" w:rsidRPr="6344931E">
              <w:rPr>
                <w:rFonts w:eastAsia="Times New Roman"/>
                <w:sz w:val="20"/>
                <w:szCs w:val="20"/>
                <w:lang w:val="cs-CZ"/>
              </w:rPr>
              <w:t xml:space="preserve">utické fakulty </w:t>
            </w:r>
            <w:r w:rsidR="00106CA1">
              <w:rPr>
                <w:rFonts w:eastAsia="Times New Roman"/>
                <w:sz w:val="20"/>
                <w:szCs w:val="20"/>
                <w:lang w:val="cs-CZ"/>
              </w:rPr>
              <w:t xml:space="preserve">nezveřejňují </w:t>
            </w:r>
            <w:r w:rsidR="0F52BC00" w:rsidRPr="6344931E">
              <w:rPr>
                <w:rFonts w:eastAsia="Times New Roman"/>
                <w:sz w:val="20"/>
                <w:szCs w:val="20"/>
                <w:lang w:val="cs-CZ"/>
              </w:rPr>
              <w:t xml:space="preserve">svůj program, takže voliči nemají vždy jasno, </w:t>
            </w:r>
            <w:r w:rsidR="5BFE1FA1" w:rsidRPr="6344931E">
              <w:rPr>
                <w:rFonts w:eastAsia="Times New Roman"/>
                <w:sz w:val="20"/>
                <w:szCs w:val="20"/>
                <w:lang w:val="cs-CZ"/>
              </w:rPr>
              <w:t xml:space="preserve">s jakými návrhy je budou zastupovat. </w:t>
            </w:r>
          </w:p>
        </w:tc>
        <w:tc>
          <w:tcPr>
            <w:tcW w:w="3883" w:type="dxa"/>
            <w:shd w:val="clear" w:color="auto" w:fill="auto"/>
          </w:tcPr>
          <w:p w14:paraId="3F1BB382" w14:textId="3F5D768C" w:rsidR="00CB7FEC" w:rsidRPr="00A84AA8" w:rsidRDefault="738BF2A3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Nově nastoupivší z</w:t>
            </w:r>
            <w:r w:rsidR="4C595E8B" w:rsidRPr="6344931E">
              <w:rPr>
                <w:rFonts w:eastAsia="Times New Roman"/>
                <w:sz w:val="20"/>
                <w:szCs w:val="20"/>
                <w:lang w:val="cs-CZ"/>
              </w:rPr>
              <w:t xml:space="preserve">aměstnanci budou s problematikou účasti v rozhodovacích procesech seznámeni ve fázi adaptace, </w:t>
            </w:r>
            <w:r w:rsidR="110F92CF" w:rsidRPr="6344931E">
              <w:rPr>
                <w:rFonts w:eastAsia="Times New Roman"/>
                <w:sz w:val="20"/>
                <w:szCs w:val="20"/>
                <w:lang w:val="cs-CZ"/>
              </w:rPr>
              <w:t>stávající zaměstnanci budou v této oblasti proškoleni</w:t>
            </w:r>
            <w:r w:rsidR="4C595E8B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1A4D9DF4" w:rsidRPr="6344931E">
              <w:rPr>
                <w:rFonts w:eastAsia="Times New Roman"/>
                <w:sz w:val="20"/>
                <w:szCs w:val="20"/>
                <w:lang w:val="cs-CZ"/>
              </w:rPr>
              <w:t xml:space="preserve"> U</w:t>
            </w:r>
            <w:r w:rsidR="35FEDB20" w:rsidRPr="6344931E">
              <w:rPr>
                <w:rFonts w:eastAsia="Times New Roman"/>
                <w:sz w:val="20"/>
                <w:szCs w:val="20"/>
                <w:lang w:val="cs-CZ"/>
              </w:rPr>
              <w:t>chazeč</w:t>
            </w:r>
            <w:r w:rsidR="00A11C5F">
              <w:rPr>
                <w:rFonts w:eastAsia="Times New Roman"/>
                <w:sz w:val="20"/>
                <w:szCs w:val="20"/>
                <w:lang w:val="cs-CZ"/>
              </w:rPr>
              <w:t>ům</w:t>
            </w:r>
            <w:r w:rsidR="35FEDB2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o místo v </w:t>
            </w:r>
            <w:r w:rsidR="4A082D28" w:rsidRPr="6344931E">
              <w:rPr>
                <w:rFonts w:eastAsia="Times New Roman"/>
                <w:sz w:val="20"/>
                <w:szCs w:val="20"/>
                <w:lang w:val="cs-CZ"/>
              </w:rPr>
              <w:t>A</w:t>
            </w:r>
            <w:r w:rsidR="35FEDB20" w:rsidRPr="6344931E">
              <w:rPr>
                <w:rFonts w:eastAsia="Times New Roman"/>
                <w:sz w:val="20"/>
                <w:szCs w:val="20"/>
                <w:lang w:val="cs-CZ"/>
              </w:rPr>
              <w:t xml:space="preserve">kademickém senátu </w:t>
            </w:r>
            <w:r w:rsidR="1DF2CEAF" w:rsidRPr="6344931E">
              <w:rPr>
                <w:rFonts w:eastAsia="Times New Roman"/>
                <w:sz w:val="20"/>
                <w:szCs w:val="20"/>
                <w:lang w:val="cs-CZ"/>
              </w:rPr>
              <w:t xml:space="preserve">Farmaceutické fakulty </w:t>
            </w:r>
            <w:r w:rsidR="00A11C5F">
              <w:rPr>
                <w:rFonts w:eastAsia="Times New Roman"/>
                <w:sz w:val="20"/>
                <w:szCs w:val="20"/>
                <w:lang w:val="cs-CZ"/>
              </w:rPr>
              <w:t xml:space="preserve">bude doporučeno </w:t>
            </w:r>
            <w:r w:rsidR="35FEDB20" w:rsidRPr="6344931E">
              <w:rPr>
                <w:rFonts w:eastAsia="Times New Roman"/>
                <w:sz w:val="20"/>
                <w:szCs w:val="20"/>
                <w:lang w:val="cs-CZ"/>
              </w:rPr>
              <w:t>vytvořit a zveřejnit svůj volební program.</w:t>
            </w:r>
          </w:p>
          <w:p w14:paraId="68C5815D" w14:textId="4A6775F3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</w:tc>
      </w:tr>
      <w:tr w:rsidR="00CB7FEC" w:rsidRPr="00B96277" w14:paraId="595EB4E1" w14:textId="77777777" w:rsidTr="1E95E439">
        <w:tc>
          <w:tcPr>
            <w:tcW w:w="12950" w:type="dxa"/>
            <w:gridSpan w:val="4"/>
            <w:shd w:val="clear" w:color="auto" w:fill="D9D9D9" w:themeFill="background1" w:themeFillShade="D9"/>
          </w:tcPr>
          <w:p w14:paraId="42A89B68" w14:textId="5C36AEAD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b/>
                <w:sz w:val="20"/>
                <w:szCs w:val="20"/>
                <w:lang w:val="cs-CZ"/>
              </w:rPr>
              <w:t xml:space="preserve">Vzdělávání a rozvoj </w:t>
            </w:r>
          </w:p>
        </w:tc>
      </w:tr>
      <w:tr w:rsidR="00CB7FEC" w:rsidRPr="00B96277" w14:paraId="59333871" w14:textId="77777777" w:rsidTr="1E95E439">
        <w:tc>
          <w:tcPr>
            <w:tcW w:w="2882" w:type="dxa"/>
            <w:shd w:val="clear" w:color="auto" w:fill="auto"/>
          </w:tcPr>
          <w:p w14:paraId="214DFC40" w14:textId="4F193CB2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36. Vztahy s dohlížejícími osobami</w:t>
            </w:r>
          </w:p>
        </w:tc>
        <w:tc>
          <w:tcPr>
            <w:tcW w:w="1933" w:type="dxa"/>
            <w:shd w:val="clear" w:color="auto" w:fill="auto"/>
          </w:tcPr>
          <w:p w14:paraId="47D2D4ED" w14:textId="0F1083B8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-</w:t>
            </w:r>
            <w:r w:rsidRPr="00B96277">
              <w:rPr>
                <w:rFonts w:eastAsia="Times New Roman"/>
                <w:sz w:val="20"/>
                <w:szCs w:val="20"/>
                <w:lang w:val="cs-CZ"/>
              </w:rPr>
              <w:t>/</w:t>
            </w:r>
            <w:r>
              <w:rPr>
                <w:rFonts w:eastAsia="Times New Roman"/>
                <w:sz w:val="20"/>
                <w:szCs w:val="20"/>
                <w:lang w:val="cs-CZ"/>
              </w:rPr>
              <w:t>+</w:t>
            </w:r>
          </w:p>
        </w:tc>
        <w:tc>
          <w:tcPr>
            <w:tcW w:w="4252" w:type="dxa"/>
            <w:shd w:val="clear" w:color="auto" w:fill="auto"/>
          </w:tcPr>
          <w:p w14:paraId="7E3F7258" w14:textId="08DA4282" w:rsidR="00CB7FEC" w:rsidRPr="00B96277" w:rsidRDefault="705D97B6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Vztahy dohlížejících osob s </w:t>
            </w:r>
            <w:proofErr w:type="spellStart"/>
            <w:r w:rsidRPr="6344931E">
              <w:rPr>
                <w:rFonts w:eastAsia="Times New Roman"/>
                <w:sz w:val="20"/>
                <w:szCs w:val="20"/>
                <w:lang w:val="cs-CZ"/>
              </w:rPr>
              <w:t>postdoktorandy</w:t>
            </w:r>
            <w:proofErr w:type="spellEnd"/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jsou nastaveny jasnými pravidly, tato spolupráce dobře funguje</w:t>
            </w:r>
            <w:r w:rsidR="6EDE06DA" w:rsidRPr="6344931E">
              <w:rPr>
                <w:rFonts w:eastAsia="Times New Roman"/>
                <w:sz w:val="20"/>
                <w:szCs w:val="20"/>
                <w:lang w:val="cs-CZ"/>
              </w:rPr>
              <w:t>. Dohlížející osoby nejsou systematicky proškoleni v oblasti vedení výzkumných pracovníků.</w:t>
            </w: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 Po ukončení doktorského studia </w:t>
            </w:r>
            <w:r w:rsidR="791BEABD" w:rsidRPr="6344931E">
              <w:rPr>
                <w:rFonts w:eastAsia="Times New Roman"/>
                <w:sz w:val="20"/>
                <w:szCs w:val="20"/>
                <w:lang w:val="cs-CZ"/>
              </w:rPr>
              <w:t>není dále upraveno nastavení vztahů</w:t>
            </w:r>
            <w:r w:rsidR="6A23C2E1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 dohlížejícími osobami. Ú</w:t>
            </w:r>
            <w:r w:rsidR="5FD8597D" w:rsidRPr="6344931E">
              <w:rPr>
                <w:rFonts w:eastAsia="Times New Roman"/>
                <w:sz w:val="20"/>
                <w:szCs w:val="20"/>
                <w:lang w:val="cs-CZ"/>
              </w:rPr>
              <w:t xml:space="preserve">stavy mají plochou organizační </w:t>
            </w:r>
            <w:r w:rsidR="5FD8597D"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strukturu, výzkumní pracovníci </w:t>
            </w:r>
            <w:r w:rsidR="3E59703D" w:rsidRPr="6344931E">
              <w:rPr>
                <w:rFonts w:eastAsia="Times New Roman"/>
                <w:sz w:val="20"/>
                <w:szCs w:val="20"/>
                <w:lang w:val="cs-CZ"/>
              </w:rPr>
              <w:t xml:space="preserve">tak </w:t>
            </w:r>
            <w:r w:rsidR="5FD8597D" w:rsidRPr="6344931E">
              <w:rPr>
                <w:rFonts w:eastAsia="Times New Roman"/>
                <w:sz w:val="20"/>
                <w:szCs w:val="20"/>
                <w:lang w:val="cs-CZ"/>
              </w:rPr>
              <w:t>spadají přímo pod přednosty ústavu</w:t>
            </w:r>
            <w:r w:rsidR="7D2B9437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7D2B9437" w:rsidRPr="00CA2132">
              <w:rPr>
                <w:rFonts w:eastAsia="Times New Roman"/>
                <w:sz w:val="20"/>
                <w:szCs w:val="20"/>
                <w:lang w:val="cs-CZ"/>
              </w:rPr>
              <w:t>M</w:t>
            </w:r>
            <w:r w:rsidR="3B51FF37" w:rsidRPr="00CA2132">
              <w:rPr>
                <w:rFonts w:eastAsia="Times New Roman"/>
                <w:sz w:val="20"/>
                <w:szCs w:val="20"/>
                <w:lang w:val="cs-CZ"/>
              </w:rPr>
              <w:t>ladí výzkumní pracovníci se necítí být</w:t>
            </w:r>
            <w:r w:rsidR="6F357385" w:rsidRPr="00CA2132">
              <w:rPr>
                <w:rFonts w:eastAsia="Times New Roman"/>
                <w:sz w:val="20"/>
                <w:szCs w:val="20"/>
                <w:lang w:val="cs-CZ"/>
              </w:rPr>
              <w:t xml:space="preserve"> dostatečně</w:t>
            </w:r>
            <w:r w:rsidR="3B51FF37" w:rsidRPr="00CA2132">
              <w:rPr>
                <w:rFonts w:eastAsia="Times New Roman"/>
                <w:sz w:val="20"/>
                <w:szCs w:val="20"/>
                <w:lang w:val="cs-CZ"/>
              </w:rPr>
              <w:t xml:space="preserve"> podporov</w:t>
            </w:r>
            <w:r w:rsidR="63023256" w:rsidRPr="00CA2132">
              <w:rPr>
                <w:rFonts w:eastAsia="Times New Roman"/>
                <w:sz w:val="20"/>
                <w:szCs w:val="20"/>
                <w:lang w:val="cs-CZ"/>
              </w:rPr>
              <w:t>áni</w:t>
            </w:r>
            <w:r w:rsidR="3B51FF37" w:rsidRPr="00CA2132">
              <w:rPr>
                <w:rFonts w:eastAsia="Times New Roman"/>
                <w:sz w:val="20"/>
                <w:szCs w:val="20"/>
                <w:lang w:val="cs-CZ"/>
              </w:rPr>
              <w:t>, chybí jim dohlížející</w:t>
            </w:r>
            <w:r w:rsidR="0E2FFD32" w:rsidRPr="00CA2132">
              <w:rPr>
                <w:rFonts w:eastAsia="Times New Roman"/>
                <w:sz w:val="20"/>
                <w:szCs w:val="20"/>
                <w:lang w:val="cs-CZ"/>
              </w:rPr>
              <w:t xml:space="preserve"> osoba</w:t>
            </w:r>
            <w:r w:rsidR="3B51FF37" w:rsidRPr="00CA2132">
              <w:rPr>
                <w:rFonts w:eastAsia="Times New Roman"/>
                <w:sz w:val="20"/>
                <w:szCs w:val="20"/>
                <w:lang w:val="cs-CZ"/>
              </w:rPr>
              <w:t>, kter</w:t>
            </w:r>
            <w:r w:rsidR="711B7C8E" w:rsidRPr="00CA2132">
              <w:rPr>
                <w:rFonts w:eastAsia="Times New Roman"/>
                <w:sz w:val="20"/>
                <w:szCs w:val="20"/>
                <w:lang w:val="cs-CZ"/>
              </w:rPr>
              <w:t>á</w:t>
            </w:r>
            <w:r w:rsidR="3B51FF37" w:rsidRPr="00CA2132">
              <w:rPr>
                <w:rFonts w:eastAsia="Times New Roman"/>
                <w:sz w:val="20"/>
                <w:szCs w:val="20"/>
                <w:lang w:val="cs-CZ"/>
              </w:rPr>
              <w:t xml:space="preserve"> by je systematicky vedl</w:t>
            </w:r>
            <w:r w:rsidR="204661DD" w:rsidRPr="00CA2132">
              <w:rPr>
                <w:rFonts w:eastAsia="Times New Roman"/>
                <w:sz w:val="20"/>
                <w:szCs w:val="20"/>
                <w:lang w:val="cs-CZ"/>
              </w:rPr>
              <w:t>a</w:t>
            </w:r>
            <w:r w:rsidR="791BEABD" w:rsidRPr="00CA2132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791BEAB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14:paraId="1BBA47E7" w14:textId="6CB4758A" w:rsidR="5C0843EB" w:rsidRDefault="5C0843EB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>Nově nastoupivší z</w:t>
            </w:r>
            <w:r w:rsidR="0DAFB352" w:rsidRPr="6344931E">
              <w:rPr>
                <w:rFonts w:eastAsia="Times New Roman"/>
                <w:sz w:val="20"/>
                <w:szCs w:val="20"/>
                <w:lang w:val="cs-CZ"/>
              </w:rPr>
              <w:t xml:space="preserve">aměstnanci budou s problematikou vztahů s dohlížejícími osobami seznámeni ve fázi adaptace, </w:t>
            </w:r>
            <w:r w:rsidR="62DFC92D" w:rsidRPr="6344931E">
              <w:rPr>
                <w:rFonts w:eastAsia="Times New Roman"/>
                <w:sz w:val="20"/>
                <w:szCs w:val="20"/>
                <w:lang w:val="cs-CZ"/>
              </w:rPr>
              <w:t>stávající zaměstnanci budou v této oblasti proškoleni.</w:t>
            </w:r>
            <w:r w:rsidR="7FB6DFD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Dohlížející osoby </w:t>
            </w:r>
            <w:proofErr w:type="gramStart"/>
            <w:r w:rsidR="7FB6DFD2" w:rsidRPr="6344931E">
              <w:rPr>
                <w:rFonts w:eastAsia="Times New Roman"/>
                <w:sz w:val="20"/>
                <w:szCs w:val="20"/>
                <w:lang w:val="cs-CZ"/>
              </w:rPr>
              <w:t>obdrží</w:t>
            </w:r>
            <w:proofErr w:type="gramEnd"/>
            <w:r w:rsidR="7FB6DFD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systematickou podporu v oblasti vedení výzkumných pracovníků. </w:t>
            </w:r>
          </w:p>
          <w:p w14:paraId="30DB171B" w14:textId="04C8DD51" w:rsidR="6344931E" w:rsidRDefault="6344931E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  <w:p w14:paraId="5002E7DB" w14:textId="77777777" w:rsidR="00CB7FEC" w:rsidRPr="00111AE2" w:rsidRDefault="00CB7FEC" w:rsidP="00CB7FEC">
            <w:pPr>
              <w:pStyle w:val="Odstavecseseznamem"/>
              <w:spacing w:after="0" w:line="240" w:lineRule="auto"/>
              <w:ind w:left="360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  <w:p w14:paraId="63128989" w14:textId="0A64DA71" w:rsidR="00CB7FEC" w:rsidRPr="00B96277" w:rsidRDefault="00CB7FEC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</w:p>
        </w:tc>
      </w:tr>
      <w:tr w:rsidR="00CB7FEC" w:rsidRPr="00B96277" w14:paraId="2B2B8E2A" w14:textId="77777777" w:rsidTr="1E95E439">
        <w:tc>
          <w:tcPr>
            <w:tcW w:w="2882" w:type="dxa"/>
            <w:shd w:val="clear" w:color="auto" w:fill="auto"/>
          </w:tcPr>
          <w:p w14:paraId="1D092191" w14:textId="0E296581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37. Povinnosti vedoucích a manažerů </w:t>
            </w:r>
          </w:p>
        </w:tc>
        <w:tc>
          <w:tcPr>
            <w:tcW w:w="1933" w:type="dxa"/>
            <w:shd w:val="clear" w:color="auto" w:fill="auto"/>
          </w:tcPr>
          <w:p w14:paraId="02597B57" w14:textId="10B4C682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111E5FBE" w14:textId="77777777" w:rsidR="00CB7FEC" w:rsidRDefault="6874DCA6" w:rsidP="6344931E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6344931E">
              <w:rPr>
                <w:sz w:val="20"/>
                <w:szCs w:val="20"/>
                <w:lang w:val="cs-CZ"/>
              </w:rPr>
              <w:t xml:space="preserve">Mezi hlavní role </w:t>
            </w:r>
            <w:r w:rsidR="5B25D328" w:rsidRPr="6344931E">
              <w:rPr>
                <w:sz w:val="20"/>
                <w:szCs w:val="20"/>
                <w:lang w:val="cs-CZ"/>
              </w:rPr>
              <w:t xml:space="preserve">vedoucích </w:t>
            </w:r>
            <w:r w:rsidR="2955E28C" w:rsidRPr="6344931E">
              <w:rPr>
                <w:sz w:val="20"/>
                <w:szCs w:val="20"/>
                <w:lang w:val="cs-CZ"/>
              </w:rPr>
              <w:t xml:space="preserve">pracovníků </w:t>
            </w:r>
            <w:proofErr w:type="gramStart"/>
            <w:r w:rsidR="22B8EB09" w:rsidRPr="6344931E">
              <w:rPr>
                <w:sz w:val="20"/>
                <w:szCs w:val="20"/>
                <w:lang w:val="cs-CZ"/>
              </w:rPr>
              <w:t>patří</w:t>
            </w:r>
            <w:proofErr w:type="gramEnd"/>
            <w:r w:rsidR="2955E28C" w:rsidRPr="6344931E">
              <w:rPr>
                <w:sz w:val="20"/>
                <w:szCs w:val="20"/>
                <w:lang w:val="cs-CZ"/>
              </w:rPr>
              <w:t xml:space="preserve"> podpora, mentoring a supervize začínající</w:t>
            </w:r>
            <w:r w:rsidR="215CAC15" w:rsidRPr="6344931E">
              <w:rPr>
                <w:sz w:val="20"/>
                <w:szCs w:val="20"/>
                <w:lang w:val="cs-CZ"/>
              </w:rPr>
              <w:t>ch</w:t>
            </w:r>
            <w:r w:rsidR="2955E28C" w:rsidRPr="6344931E">
              <w:rPr>
                <w:sz w:val="20"/>
                <w:szCs w:val="20"/>
                <w:lang w:val="cs-CZ"/>
              </w:rPr>
              <w:t xml:space="preserve"> </w:t>
            </w:r>
            <w:r w:rsidR="012B36F2" w:rsidRPr="6344931E">
              <w:rPr>
                <w:sz w:val="20"/>
                <w:szCs w:val="20"/>
                <w:lang w:val="cs-CZ"/>
              </w:rPr>
              <w:t>výzkumn</w:t>
            </w:r>
            <w:r w:rsidR="3D44BD41" w:rsidRPr="6344931E">
              <w:rPr>
                <w:sz w:val="20"/>
                <w:szCs w:val="20"/>
                <w:lang w:val="cs-CZ"/>
              </w:rPr>
              <w:t>ých</w:t>
            </w:r>
            <w:r w:rsidR="012B36F2" w:rsidRPr="6344931E">
              <w:rPr>
                <w:sz w:val="20"/>
                <w:szCs w:val="20"/>
                <w:lang w:val="cs-CZ"/>
              </w:rPr>
              <w:t xml:space="preserve"> </w:t>
            </w:r>
            <w:r w:rsidR="2955E28C" w:rsidRPr="6344931E">
              <w:rPr>
                <w:sz w:val="20"/>
                <w:szCs w:val="20"/>
                <w:lang w:val="cs-CZ"/>
              </w:rPr>
              <w:t>praco</w:t>
            </w:r>
            <w:r w:rsidR="44722F27" w:rsidRPr="6344931E">
              <w:rPr>
                <w:sz w:val="20"/>
                <w:szCs w:val="20"/>
                <w:lang w:val="cs-CZ"/>
              </w:rPr>
              <w:t>v</w:t>
            </w:r>
            <w:r w:rsidR="2955E28C" w:rsidRPr="6344931E">
              <w:rPr>
                <w:sz w:val="20"/>
                <w:szCs w:val="20"/>
                <w:lang w:val="cs-CZ"/>
              </w:rPr>
              <w:t>ník</w:t>
            </w:r>
            <w:r w:rsidR="17055490" w:rsidRPr="6344931E">
              <w:rPr>
                <w:sz w:val="20"/>
                <w:szCs w:val="20"/>
                <w:lang w:val="cs-CZ"/>
              </w:rPr>
              <w:t>ů</w:t>
            </w:r>
            <w:r w:rsidR="689B100C" w:rsidRPr="6344931E">
              <w:rPr>
                <w:sz w:val="20"/>
                <w:szCs w:val="20"/>
                <w:lang w:val="cs-CZ"/>
              </w:rPr>
              <w:t xml:space="preserve"> a</w:t>
            </w:r>
            <w:r w:rsidR="4703CD5F" w:rsidRPr="6344931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4703CD5F" w:rsidRPr="6344931E">
              <w:rPr>
                <w:sz w:val="20"/>
                <w:szCs w:val="20"/>
                <w:lang w:val="cs-CZ"/>
              </w:rPr>
              <w:t>postdoktorandů</w:t>
            </w:r>
            <w:proofErr w:type="spellEnd"/>
            <w:r w:rsidR="2955E28C" w:rsidRPr="6344931E">
              <w:rPr>
                <w:sz w:val="20"/>
                <w:szCs w:val="20"/>
                <w:lang w:val="cs-CZ"/>
              </w:rPr>
              <w:t xml:space="preserve">. Povinnosti školitele jsou stanoveny Studijním a zkušebním řádem </w:t>
            </w:r>
            <w:r w:rsidR="003242B4">
              <w:rPr>
                <w:rFonts w:eastAsia="Times New Roman"/>
                <w:sz w:val="20"/>
                <w:szCs w:val="20"/>
                <w:lang w:val="cs-CZ"/>
              </w:rPr>
              <w:t>Masarykovy univerzity</w:t>
            </w:r>
            <w:r w:rsidR="2955E28C" w:rsidRPr="6344931E">
              <w:rPr>
                <w:sz w:val="20"/>
                <w:szCs w:val="20"/>
                <w:lang w:val="cs-CZ"/>
              </w:rPr>
              <w:t xml:space="preserve">, který vychází ze zákona o VŠ. </w:t>
            </w:r>
            <w:r w:rsidR="76B03370" w:rsidRPr="6344931E">
              <w:rPr>
                <w:rFonts w:eastAsia="Times New Roman"/>
                <w:sz w:val="20"/>
                <w:szCs w:val="20"/>
                <w:lang w:val="cs-CZ"/>
              </w:rPr>
              <w:t xml:space="preserve">Po ukončení </w:t>
            </w:r>
            <w:r w:rsidR="43AB7D73" w:rsidRPr="6344931E">
              <w:rPr>
                <w:rFonts w:eastAsia="Times New Roman"/>
                <w:sz w:val="20"/>
                <w:szCs w:val="20"/>
                <w:lang w:val="cs-CZ"/>
              </w:rPr>
              <w:t>post</w:t>
            </w:r>
            <w:r w:rsidR="76B03370" w:rsidRPr="6344931E">
              <w:rPr>
                <w:rFonts w:eastAsia="Times New Roman"/>
                <w:sz w:val="20"/>
                <w:szCs w:val="20"/>
                <w:lang w:val="cs-CZ"/>
              </w:rPr>
              <w:t>doktor</w:t>
            </w:r>
            <w:r w:rsidR="7927A864" w:rsidRPr="6344931E">
              <w:rPr>
                <w:rFonts w:eastAsia="Times New Roman"/>
                <w:sz w:val="20"/>
                <w:szCs w:val="20"/>
                <w:lang w:val="cs-CZ"/>
              </w:rPr>
              <w:t>and</w:t>
            </w:r>
            <w:r w:rsidR="76B03370" w:rsidRPr="6344931E">
              <w:rPr>
                <w:rFonts w:eastAsia="Times New Roman"/>
                <w:sz w:val="20"/>
                <w:szCs w:val="20"/>
                <w:lang w:val="cs-CZ"/>
              </w:rPr>
              <w:t>ského studia není dále upraveno nastavení vztahů</w:t>
            </w:r>
            <w:r w:rsidR="44310F95" w:rsidRPr="6344931E">
              <w:rPr>
                <w:rFonts w:eastAsia="Times New Roman"/>
                <w:sz w:val="20"/>
                <w:szCs w:val="20"/>
                <w:lang w:val="cs-CZ"/>
              </w:rPr>
              <w:t>. Ú</w:t>
            </w:r>
            <w:r w:rsidR="76B03370" w:rsidRPr="6344931E">
              <w:rPr>
                <w:rFonts w:eastAsia="Times New Roman"/>
                <w:sz w:val="20"/>
                <w:szCs w:val="20"/>
                <w:lang w:val="cs-CZ"/>
              </w:rPr>
              <w:t>stavy mají plochou organizační strukturu, výzkumní pracovníci spadají přímo pod přednosty ústavu</w:t>
            </w:r>
            <w:r w:rsidR="595AE338" w:rsidRPr="6344931E">
              <w:rPr>
                <w:rFonts w:eastAsia="Times New Roman"/>
                <w:sz w:val="20"/>
                <w:szCs w:val="20"/>
                <w:lang w:val="cs-CZ"/>
              </w:rPr>
              <w:t>, v</w:t>
            </w:r>
            <w:r w:rsidR="6106487E" w:rsidRPr="6344931E">
              <w:rPr>
                <w:rFonts w:eastAsia="Times New Roman"/>
                <w:sz w:val="20"/>
                <w:szCs w:val="20"/>
                <w:lang w:val="cs-CZ"/>
              </w:rPr>
              <w:t>edoucí pracovníci tak nemají adekvátní čas na vedení začínajících vědeckých pracovníků.</w:t>
            </w:r>
            <w:r w:rsidR="6106487E" w:rsidRPr="6344931E">
              <w:rPr>
                <w:sz w:val="20"/>
                <w:szCs w:val="20"/>
                <w:lang w:val="cs-CZ"/>
              </w:rPr>
              <w:t xml:space="preserve"> </w:t>
            </w:r>
            <w:r w:rsidR="2955E28C" w:rsidRPr="6344931E">
              <w:rPr>
                <w:sz w:val="20"/>
                <w:szCs w:val="20"/>
                <w:lang w:val="cs-CZ"/>
              </w:rPr>
              <w:t xml:space="preserve">Rozvoj řídících dovedností je na osobní zodpovědnosti zaměstnanců, </w:t>
            </w:r>
            <w:r w:rsidR="055535BE" w:rsidRPr="6344931E">
              <w:rPr>
                <w:sz w:val="20"/>
                <w:szCs w:val="20"/>
                <w:lang w:val="cs-CZ"/>
              </w:rPr>
              <w:t xml:space="preserve">chybí systémový přístup ke vzdělávání vedoucích pracovníků v oblasti </w:t>
            </w:r>
            <w:r w:rsidR="2F67CCB9" w:rsidRPr="6344931E">
              <w:rPr>
                <w:sz w:val="20"/>
                <w:szCs w:val="20"/>
                <w:lang w:val="cs-CZ"/>
              </w:rPr>
              <w:t>vedení a mentoringu zaměstnanců</w:t>
            </w:r>
            <w:r w:rsidR="2955E28C" w:rsidRPr="6344931E">
              <w:rPr>
                <w:sz w:val="20"/>
                <w:szCs w:val="20"/>
                <w:lang w:val="cs-CZ"/>
              </w:rPr>
              <w:t>.</w:t>
            </w:r>
          </w:p>
          <w:p w14:paraId="59222793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3DDD6CE8" w14:textId="357C1E6C" w:rsidR="00797E12" w:rsidRPr="00B96277" w:rsidRDefault="006D52CA" w:rsidP="6344931E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Téměř všichni respondenti (91</w:t>
            </w:r>
            <w:r w:rsidR="00570C70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%) považuj</w:t>
            </w:r>
            <w:r w:rsidR="0091785E">
              <w:rPr>
                <w:sz w:val="20"/>
                <w:szCs w:val="20"/>
                <w:lang w:val="cs-CZ"/>
              </w:rPr>
              <w:t>í</w:t>
            </w:r>
            <w:r>
              <w:rPr>
                <w:sz w:val="20"/>
                <w:szCs w:val="20"/>
                <w:lang w:val="cs-CZ"/>
              </w:rPr>
              <w:t xml:space="preserve"> podporu </w:t>
            </w:r>
            <w:r w:rsidR="00CB6BB5">
              <w:rPr>
                <w:sz w:val="20"/>
                <w:szCs w:val="20"/>
                <w:lang w:val="cs-CZ"/>
              </w:rPr>
              <w:t>mladých výzkumných pracovníků</w:t>
            </w:r>
            <w:r w:rsidR="004304DC">
              <w:rPr>
                <w:sz w:val="20"/>
                <w:szCs w:val="20"/>
                <w:lang w:val="cs-CZ"/>
              </w:rPr>
              <w:t xml:space="preserve"> </w:t>
            </w:r>
            <w:r w:rsidR="00905415">
              <w:rPr>
                <w:sz w:val="20"/>
                <w:szCs w:val="20"/>
                <w:lang w:val="cs-CZ"/>
              </w:rPr>
              <w:t xml:space="preserve">ze strany školitelů za uspokojivou. </w:t>
            </w:r>
          </w:p>
        </w:tc>
        <w:tc>
          <w:tcPr>
            <w:tcW w:w="3883" w:type="dxa"/>
            <w:shd w:val="clear" w:color="auto" w:fill="auto"/>
          </w:tcPr>
          <w:p w14:paraId="72A7D1E1" w14:textId="72392637" w:rsidR="00CB7FEC" w:rsidRPr="00E5704E" w:rsidRDefault="434B0DFB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Nově nastoupivší z</w:t>
            </w:r>
            <w:r w:rsidR="34F5E0E7" w:rsidRPr="6344931E">
              <w:rPr>
                <w:rFonts w:eastAsia="Times New Roman"/>
                <w:sz w:val="20"/>
                <w:szCs w:val="20"/>
                <w:lang w:val="cs-CZ"/>
              </w:rPr>
              <w:t xml:space="preserve">aměstnanci budou s problematikou </w:t>
            </w:r>
            <w:r w:rsidR="6778459B" w:rsidRPr="6344931E">
              <w:rPr>
                <w:rFonts w:eastAsia="Times New Roman"/>
                <w:sz w:val="20"/>
                <w:szCs w:val="20"/>
                <w:lang w:val="cs-CZ"/>
              </w:rPr>
              <w:t>dohledu,</w:t>
            </w:r>
            <w:r w:rsidR="1ED0ABE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778459B" w:rsidRPr="6344931E">
              <w:rPr>
                <w:rFonts w:eastAsia="Times New Roman"/>
                <w:sz w:val="20"/>
                <w:szCs w:val="20"/>
                <w:lang w:val="cs-CZ"/>
              </w:rPr>
              <w:t xml:space="preserve">mentoringu a supervize </w:t>
            </w:r>
            <w:r w:rsidR="34F5E0E7" w:rsidRPr="6344931E">
              <w:rPr>
                <w:rFonts w:eastAsia="Times New Roman"/>
                <w:sz w:val="20"/>
                <w:szCs w:val="20"/>
                <w:lang w:val="cs-CZ"/>
              </w:rPr>
              <w:t xml:space="preserve">seznámeni ve fázi adaptace, </w:t>
            </w:r>
            <w:r w:rsidR="0D2985EF" w:rsidRPr="6344931E">
              <w:rPr>
                <w:rFonts w:eastAsia="Times New Roman"/>
                <w:sz w:val="20"/>
                <w:szCs w:val="20"/>
                <w:lang w:val="cs-CZ"/>
              </w:rPr>
              <w:t>stávající zaměstnanci budou v této oblasti proškoleni</w:t>
            </w:r>
            <w:r w:rsidR="34F5E0E7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1F0BDF2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Vedoucí pracovníci </w:t>
            </w:r>
            <w:proofErr w:type="gramStart"/>
            <w:r w:rsidR="1F0BDF27" w:rsidRPr="6344931E">
              <w:rPr>
                <w:rFonts w:eastAsia="Times New Roman"/>
                <w:sz w:val="20"/>
                <w:szCs w:val="20"/>
                <w:lang w:val="cs-CZ"/>
              </w:rPr>
              <w:t>obdrží</w:t>
            </w:r>
            <w:proofErr w:type="gramEnd"/>
            <w:r w:rsidR="1F0BDF2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systematickou podporu v oblasti vedení</w:t>
            </w:r>
            <w:r w:rsidR="1B345DF3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F0BDF27" w:rsidRPr="6344931E">
              <w:rPr>
                <w:rFonts w:eastAsia="Times New Roman"/>
                <w:sz w:val="20"/>
                <w:szCs w:val="20"/>
                <w:lang w:val="cs-CZ"/>
              </w:rPr>
              <w:t>zaměstnanců</w:t>
            </w:r>
            <w:r w:rsidR="647C094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za účelem rozvoje manažerských a pedagogických dovedností</w:t>
            </w:r>
            <w:r w:rsidR="1F0BDF27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51F53D39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CB7FEC" w:rsidRPr="00B96277" w14:paraId="3BE407EE" w14:textId="77777777" w:rsidTr="1E95E439">
        <w:tc>
          <w:tcPr>
            <w:tcW w:w="2882" w:type="dxa"/>
            <w:shd w:val="clear" w:color="auto" w:fill="auto"/>
          </w:tcPr>
          <w:p w14:paraId="40F9AA9D" w14:textId="4A499919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38. Soustavný profesní rozvoj</w:t>
            </w:r>
          </w:p>
        </w:tc>
        <w:tc>
          <w:tcPr>
            <w:tcW w:w="1933" w:type="dxa"/>
            <w:shd w:val="clear" w:color="auto" w:fill="auto"/>
          </w:tcPr>
          <w:p w14:paraId="45131C35" w14:textId="3E2E2F06" w:rsidR="00CB7FEC" w:rsidRPr="00B96277" w:rsidRDefault="47CB1AF4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-</w:t>
            </w:r>
            <w:r w:rsidR="35FEDB20" w:rsidRPr="6344931E">
              <w:rPr>
                <w:rFonts w:eastAsia="Times New Roman"/>
                <w:sz w:val="20"/>
                <w:szCs w:val="20"/>
                <w:lang w:val="cs-CZ"/>
              </w:rPr>
              <w:t>/</w:t>
            </w:r>
            <w:r w:rsidR="6F0C5A22" w:rsidRPr="6344931E">
              <w:rPr>
                <w:rFonts w:eastAsia="Times New Roman"/>
                <w:sz w:val="20"/>
                <w:szCs w:val="20"/>
                <w:lang w:val="cs-CZ"/>
              </w:rPr>
              <w:t>+</w:t>
            </w:r>
          </w:p>
        </w:tc>
        <w:tc>
          <w:tcPr>
            <w:tcW w:w="4252" w:type="dxa"/>
            <w:shd w:val="clear" w:color="auto" w:fill="auto"/>
          </w:tcPr>
          <w:p w14:paraId="287C7796" w14:textId="77777777" w:rsidR="00CB7FEC" w:rsidRDefault="7FF5DBB5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Všichni zaměstnanci mají příležitost k soustavnému rozvoji svých dovedností a schopností. </w:t>
            </w:r>
            <w:r w:rsidR="65DC3F51" w:rsidRPr="6344931E">
              <w:rPr>
                <w:rFonts w:eastAsia="Times New Roman"/>
                <w:sz w:val="20"/>
                <w:szCs w:val="20"/>
                <w:lang w:val="cs-CZ"/>
              </w:rPr>
              <w:t xml:space="preserve">Kariérní rozvoj a další vzdělávání není na Farmaceutické fakultě systémově pojímáno. Školení nejsou centrálně koordinována, není vedena centrální evidence. </w:t>
            </w:r>
            <w:r w:rsidR="6979955D" w:rsidRPr="6344931E">
              <w:rPr>
                <w:rFonts w:eastAsia="Times New Roman"/>
                <w:sz w:val="20"/>
                <w:szCs w:val="20"/>
                <w:lang w:val="cs-CZ"/>
              </w:rPr>
              <w:t xml:space="preserve">Pracovníci </w:t>
            </w:r>
            <w:r w:rsidR="65DC3F51" w:rsidRPr="6344931E">
              <w:rPr>
                <w:rFonts w:eastAsia="Times New Roman"/>
                <w:sz w:val="20"/>
                <w:szCs w:val="20"/>
                <w:lang w:val="cs-CZ"/>
              </w:rPr>
              <w:t xml:space="preserve">sami ovlivňují rozvoj svojí kariéry, aktivně vyhledávají vzdělávací akce. O vhodnosti vzdělávacího programu rozhoduje přímý nadřízený; systémově není posuzování ošetřeno. </w:t>
            </w:r>
            <w:r w:rsidR="1158B2FC" w:rsidRPr="6344931E">
              <w:rPr>
                <w:rFonts w:eastAsia="Times New Roman"/>
                <w:sz w:val="20"/>
                <w:szCs w:val="20"/>
                <w:lang w:val="cs-CZ"/>
              </w:rPr>
              <w:t xml:space="preserve">Rozvoj pracovníků není navázán na systém hodnocení a odměňování. </w:t>
            </w:r>
            <w:r w:rsidR="65DC3F51"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>Chybí software pro tvorbu výukových programů, které by se daly využít např. v adaptační fázi či při online výuce.</w:t>
            </w:r>
            <w:r w:rsidR="31D8C14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Někteří výzkumníci postrádají příležitosti pro networking napříč ústavy Farmaceutické fakulty a Masarykovy univerzity.</w:t>
            </w:r>
          </w:p>
          <w:p w14:paraId="7EDB8FF3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092DE88F" w14:textId="3A47C314" w:rsidR="00B27002" w:rsidRPr="00B96277" w:rsidRDefault="00905CB8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 xml:space="preserve">Převážná většina </w:t>
            </w:r>
            <w:r w:rsidR="00637F5E">
              <w:rPr>
                <w:rFonts w:eastAsia="Times New Roman"/>
                <w:sz w:val="20"/>
                <w:szCs w:val="20"/>
                <w:lang w:val="cs-CZ"/>
              </w:rPr>
              <w:t>respondentů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 (76</w:t>
            </w:r>
            <w:r w:rsidR="00570C7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%) </w:t>
            </w:r>
            <w:r w:rsidR="00F66E2E">
              <w:rPr>
                <w:rFonts w:eastAsia="Times New Roman"/>
                <w:sz w:val="20"/>
                <w:szCs w:val="20"/>
                <w:lang w:val="cs-CZ"/>
              </w:rPr>
              <w:t>se domnívá</w:t>
            </w:r>
            <w:r>
              <w:rPr>
                <w:rFonts w:eastAsia="Times New Roman"/>
                <w:sz w:val="20"/>
                <w:szCs w:val="20"/>
                <w:lang w:val="cs-CZ"/>
              </w:rPr>
              <w:t xml:space="preserve">, že </w:t>
            </w:r>
            <w:r w:rsidR="003B3E7D">
              <w:rPr>
                <w:rFonts w:eastAsia="Times New Roman"/>
                <w:sz w:val="20"/>
                <w:szCs w:val="20"/>
                <w:lang w:val="cs-CZ"/>
              </w:rPr>
              <w:t xml:space="preserve">výzkumní pracovníci </w:t>
            </w:r>
            <w:r w:rsidR="00F66E2E">
              <w:rPr>
                <w:rFonts w:eastAsia="Times New Roman"/>
                <w:sz w:val="20"/>
                <w:szCs w:val="20"/>
                <w:lang w:val="cs-CZ"/>
              </w:rPr>
              <w:t xml:space="preserve">se </w:t>
            </w:r>
            <w:r w:rsidR="003B3E7D">
              <w:rPr>
                <w:rFonts w:eastAsia="Times New Roman"/>
                <w:sz w:val="20"/>
                <w:szCs w:val="20"/>
                <w:lang w:val="cs-CZ"/>
              </w:rPr>
              <w:t xml:space="preserve">neustále </w:t>
            </w:r>
            <w:proofErr w:type="gramStart"/>
            <w:r w:rsidR="003B3E7D">
              <w:rPr>
                <w:rFonts w:eastAsia="Times New Roman"/>
                <w:sz w:val="20"/>
                <w:szCs w:val="20"/>
                <w:lang w:val="cs-CZ"/>
              </w:rPr>
              <w:t>snaží</w:t>
            </w:r>
            <w:proofErr w:type="gramEnd"/>
            <w:r w:rsidR="003B3E7D">
              <w:rPr>
                <w:rFonts w:eastAsia="Times New Roman"/>
                <w:sz w:val="20"/>
                <w:szCs w:val="20"/>
                <w:lang w:val="cs-CZ"/>
              </w:rPr>
              <w:t xml:space="preserve"> o rozvoj svých schopností a dovedností na všech kariérních stupních. </w:t>
            </w:r>
            <w:r w:rsidR="00214C4C">
              <w:rPr>
                <w:rFonts w:eastAsia="Times New Roman"/>
                <w:sz w:val="20"/>
                <w:szCs w:val="20"/>
                <w:lang w:val="cs-CZ"/>
              </w:rPr>
              <w:t xml:space="preserve">Zaměstnanci jsou </w:t>
            </w:r>
            <w:r w:rsidR="005E5B71">
              <w:rPr>
                <w:rFonts w:eastAsia="Times New Roman"/>
                <w:sz w:val="20"/>
                <w:szCs w:val="20"/>
                <w:lang w:val="cs-CZ"/>
              </w:rPr>
              <w:t>vcelku spokojeni s nabídkou školení na Farmaceutické fakultě – 74</w:t>
            </w:r>
            <w:r w:rsidR="00570C7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5E5B71">
              <w:rPr>
                <w:rFonts w:eastAsia="Times New Roman"/>
                <w:sz w:val="20"/>
                <w:szCs w:val="20"/>
                <w:lang w:val="cs-CZ"/>
              </w:rPr>
              <w:t xml:space="preserve">% </w:t>
            </w:r>
            <w:r w:rsidR="00E507E6">
              <w:rPr>
                <w:rFonts w:eastAsia="Times New Roman"/>
                <w:sz w:val="20"/>
                <w:szCs w:val="20"/>
                <w:lang w:val="cs-CZ"/>
              </w:rPr>
              <w:t xml:space="preserve">respondentů udává spokojenost </w:t>
            </w:r>
            <w:r w:rsidR="005E5B71">
              <w:rPr>
                <w:rFonts w:eastAsia="Times New Roman"/>
                <w:sz w:val="20"/>
                <w:szCs w:val="20"/>
                <w:lang w:val="cs-CZ"/>
              </w:rPr>
              <w:t>s</w:t>
            </w:r>
            <w:r w:rsidR="00E507E6">
              <w:rPr>
                <w:rFonts w:eastAsia="Times New Roman"/>
                <w:sz w:val="20"/>
                <w:szCs w:val="20"/>
                <w:lang w:val="cs-CZ"/>
              </w:rPr>
              <w:t> </w:t>
            </w:r>
            <w:r w:rsidR="009831F2">
              <w:rPr>
                <w:rFonts w:eastAsia="Times New Roman"/>
                <w:sz w:val="20"/>
                <w:szCs w:val="20"/>
                <w:lang w:val="cs-CZ"/>
              </w:rPr>
              <w:t>odborným</w:t>
            </w:r>
            <w:r w:rsidR="005E5B71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9831F2">
              <w:rPr>
                <w:rFonts w:eastAsia="Times New Roman"/>
                <w:sz w:val="20"/>
                <w:szCs w:val="20"/>
                <w:lang w:val="cs-CZ"/>
              </w:rPr>
              <w:t xml:space="preserve">školením, </w:t>
            </w:r>
            <w:r w:rsidR="00E507E6">
              <w:rPr>
                <w:rFonts w:eastAsia="Times New Roman"/>
                <w:sz w:val="20"/>
                <w:szCs w:val="20"/>
                <w:lang w:val="cs-CZ"/>
              </w:rPr>
              <w:t>89</w:t>
            </w:r>
            <w:r w:rsidR="00570C7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E507E6">
              <w:rPr>
                <w:rFonts w:eastAsia="Times New Roman"/>
                <w:sz w:val="20"/>
                <w:szCs w:val="20"/>
                <w:lang w:val="cs-CZ"/>
              </w:rPr>
              <w:t>% považuje za u</w:t>
            </w:r>
            <w:r w:rsidR="004160E9">
              <w:rPr>
                <w:rFonts w:eastAsia="Times New Roman"/>
                <w:sz w:val="20"/>
                <w:szCs w:val="20"/>
                <w:lang w:val="cs-CZ"/>
              </w:rPr>
              <w:t>spokojující školení v</w:t>
            </w:r>
            <w:r w:rsidR="0009131E">
              <w:rPr>
                <w:rFonts w:eastAsia="Times New Roman"/>
                <w:sz w:val="20"/>
                <w:szCs w:val="20"/>
                <w:lang w:val="cs-CZ"/>
              </w:rPr>
              <w:t> oblasti vedení výzkumu a 90</w:t>
            </w:r>
            <w:r w:rsidR="00570C7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009131E">
              <w:rPr>
                <w:rFonts w:eastAsia="Times New Roman"/>
                <w:sz w:val="20"/>
                <w:szCs w:val="20"/>
                <w:lang w:val="cs-CZ"/>
              </w:rPr>
              <w:t xml:space="preserve">% </w:t>
            </w:r>
            <w:r w:rsidR="006F7A16">
              <w:rPr>
                <w:rFonts w:eastAsia="Times New Roman"/>
                <w:sz w:val="20"/>
                <w:szCs w:val="20"/>
                <w:lang w:val="cs-CZ"/>
              </w:rPr>
              <w:t xml:space="preserve">vnímá pozitivně školení měkkých dovedností. </w:t>
            </w:r>
          </w:p>
        </w:tc>
        <w:tc>
          <w:tcPr>
            <w:tcW w:w="3883" w:type="dxa"/>
            <w:shd w:val="clear" w:color="auto" w:fill="auto"/>
          </w:tcPr>
          <w:p w14:paraId="6A0AF5D4" w14:textId="1EBA62D7" w:rsidR="00CB7FEC" w:rsidRPr="00265614" w:rsidRDefault="45131E2E" w:rsidP="45131E2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45131E2E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V novém interním dokumentu bude nastaven systém vzdělávání a kariérního rozvoje zaměstnanců.  Vedoucí a zkušení výzkumní pracovníci </w:t>
            </w:r>
            <w:proofErr w:type="gramStart"/>
            <w:r w:rsidRPr="45131E2E">
              <w:rPr>
                <w:rFonts w:eastAsia="Times New Roman"/>
                <w:sz w:val="20"/>
                <w:szCs w:val="20"/>
                <w:lang w:val="cs-CZ"/>
              </w:rPr>
              <w:t>obdrží</w:t>
            </w:r>
            <w:proofErr w:type="gramEnd"/>
            <w:r w:rsidRPr="45131E2E">
              <w:rPr>
                <w:rFonts w:eastAsia="Times New Roman"/>
                <w:sz w:val="20"/>
                <w:szCs w:val="20"/>
                <w:lang w:val="cs-CZ"/>
              </w:rPr>
              <w:t xml:space="preserve"> systematickou podporu za účelem rozvoje manažerských a pedagogických dovedností. Školení budou centrálně evidována i koordinována, budou nastavena kritéria posuzování vhodnosti vzdělávacího programu, vzdělávací akce budou hodnoceny účastníky. V rámci hodnocení zaměstnanců bude posuzována </w:t>
            </w:r>
            <w:r w:rsidRPr="45131E2E">
              <w:rPr>
                <w:rFonts w:eastAsia="Times New Roman"/>
                <w:sz w:val="20"/>
                <w:szCs w:val="20"/>
                <w:lang w:val="cs-CZ"/>
              </w:rPr>
              <w:lastRenderedPageBreak/>
              <w:t xml:space="preserve">efektivnost jejich profesního rozvoje. Bude zajištěna provázanost také s oblastí odměňování. Fakulta pořídí software pro tvorbu výukových programů, bude připraven manuál a školení pro zaměstnance. Bude vytvořen sdílený prostor, kde by se mladí výzkumníci mohli neformálně setkávat za účelem navázání spolupráce. Budou naplánovány a realizovány aktivity vhodné pro posílení networkingu.  </w:t>
            </w:r>
          </w:p>
          <w:p w14:paraId="413F7E7B" w14:textId="6C3227AB" w:rsidR="00CB7FEC" w:rsidRPr="00265614" w:rsidRDefault="39145623" w:rsidP="3914562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39145623">
              <w:rPr>
                <w:rFonts w:eastAsia="Times New Roman"/>
                <w:sz w:val="20"/>
                <w:szCs w:val="20"/>
                <w:lang w:val="cs-CZ"/>
              </w:rPr>
              <w:t>Na systém profesního rozvoje úzce navazuje hodnocení akademických zaměstnanců, ve kterém bude mimo jiné kladen důraz na zpětnou vazbu od zaměstnanců a doporučení přímého nadřízeného či mentora.</w:t>
            </w:r>
          </w:p>
        </w:tc>
      </w:tr>
      <w:tr w:rsidR="00CB7FEC" w:rsidRPr="00B96277" w14:paraId="4C14CF4B" w14:textId="77777777" w:rsidTr="00AE2941">
        <w:trPr>
          <w:trHeight w:val="614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07BC" w14:textId="07307059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lastRenderedPageBreak/>
              <w:t>39. Přístup ke vzdělávání a soustavnému rozvoji výzkumníků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7BB5" w14:textId="295EFD67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-/+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E530" w14:textId="2B882BAF" w:rsidR="4F00EBA1" w:rsidRDefault="4F00EBA1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 xml:space="preserve">Kariérní rozvoj a další vzdělávání není na Farmaceutické fakultě systémově pojímáno. </w:t>
            </w:r>
            <w:r w:rsidR="6DB2CFE8" w:rsidRPr="6344931E">
              <w:rPr>
                <w:rFonts w:eastAsia="Times New Roman"/>
                <w:sz w:val="20"/>
                <w:szCs w:val="20"/>
                <w:lang w:val="cs-CZ"/>
              </w:rPr>
              <w:t>Školení nejsou centrálně koordinována, není vedena centrální evidence</w:t>
            </w:r>
            <w:r w:rsidR="3BD72D7C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25B193BA" w:rsidRPr="6344931E">
              <w:rPr>
                <w:rFonts w:eastAsia="Times New Roman"/>
                <w:sz w:val="20"/>
                <w:szCs w:val="20"/>
                <w:lang w:val="cs-CZ"/>
              </w:rPr>
              <w:t>Všichni z</w:t>
            </w:r>
            <w:r w:rsidR="48D304ED" w:rsidRPr="6344931E">
              <w:rPr>
                <w:rFonts w:eastAsia="Times New Roman"/>
                <w:sz w:val="20"/>
                <w:szCs w:val="20"/>
                <w:lang w:val="cs-CZ"/>
              </w:rPr>
              <w:t xml:space="preserve">aměstnanci mají příležitost k nepřetržitému profesnímu rozvoji, sami </w:t>
            </w:r>
            <w:r w:rsidR="55BE6030" w:rsidRPr="6344931E">
              <w:rPr>
                <w:rFonts w:eastAsia="Times New Roman"/>
                <w:sz w:val="20"/>
                <w:szCs w:val="20"/>
                <w:lang w:val="cs-CZ"/>
              </w:rPr>
              <w:t>ovlivňují rozvoj svojí kariéry</w:t>
            </w:r>
            <w:r w:rsidR="3627C6D8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55BE6030" w:rsidRPr="6344931E">
              <w:rPr>
                <w:rFonts w:eastAsia="Times New Roman"/>
                <w:sz w:val="20"/>
                <w:szCs w:val="20"/>
                <w:lang w:val="cs-CZ"/>
              </w:rPr>
              <w:t>aktivn</w:t>
            </w:r>
            <w:r w:rsidR="44A1CBC6" w:rsidRPr="6344931E">
              <w:rPr>
                <w:rFonts w:eastAsia="Times New Roman"/>
                <w:sz w:val="20"/>
                <w:szCs w:val="20"/>
                <w:lang w:val="cs-CZ"/>
              </w:rPr>
              <w:t>ě</w:t>
            </w:r>
            <w:r w:rsidR="55BE6030" w:rsidRPr="6344931E">
              <w:rPr>
                <w:rFonts w:eastAsia="Times New Roman"/>
                <w:sz w:val="20"/>
                <w:szCs w:val="20"/>
                <w:lang w:val="cs-CZ"/>
              </w:rPr>
              <w:t xml:space="preserve"> vyhledáv</w:t>
            </w:r>
            <w:r w:rsidR="2B89F612" w:rsidRPr="6344931E">
              <w:rPr>
                <w:rFonts w:eastAsia="Times New Roman"/>
                <w:sz w:val="20"/>
                <w:szCs w:val="20"/>
                <w:lang w:val="cs-CZ"/>
              </w:rPr>
              <w:t xml:space="preserve">ají </w:t>
            </w:r>
            <w:r w:rsidR="55BE6030" w:rsidRPr="6344931E">
              <w:rPr>
                <w:rFonts w:eastAsia="Times New Roman"/>
                <w:sz w:val="20"/>
                <w:szCs w:val="20"/>
                <w:lang w:val="cs-CZ"/>
              </w:rPr>
              <w:t>vzdělávací akc</w:t>
            </w:r>
            <w:r w:rsidR="69DA89F1" w:rsidRPr="6344931E">
              <w:rPr>
                <w:rFonts w:eastAsia="Times New Roman"/>
                <w:sz w:val="20"/>
                <w:szCs w:val="20"/>
                <w:lang w:val="cs-CZ"/>
              </w:rPr>
              <w:t>e.</w:t>
            </w:r>
            <w:r w:rsidR="48D304E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9FEED9C" w:rsidRPr="6344931E">
              <w:rPr>
                <w:rFonts w:eastAsia="Times New Roman"/>
                <w:sz w:val="20"/>
                <w:szCs w:val="20"/>
                <w:lang w:val="cs-CZ"/>
              </w:rPr>
              <w:t xml:space="preserve">O </w:t>
            </w:r>
            <w:r w:rsidR="3BD72D7C" w:rsidRPr="6344931E">
              <w:rPr>
                <w:rFonts w:eastAsia="Times New Roman"/>
                <w:sz w:val="20"/>
                <w:szCs w:val="20"/>
                <w:lang w:val="cs-CZ"/>
              </w:rPr>
              <w:t xml:space="preserve">vhodnosti vzdělávacího programu </w:t>
            </w:r>
            <w:r w:rsidR="17C09956" w:rsidRPr="6344931E">
              <w:rPr>
                <w:rFonts w:eastAsia="Times New Roman"/>
                <w:sz w:val="20"/>
                <w:szCs w:val="20"/>
                <w:lang w:val="cs-CZ"/>
              </w:rPr>
              <w:t xml:space="preserve">rozhoduje </w:t>
            </w:r>
            <w:r w:rsidR="3BD72D7C" w:rsidRPr="6344931E">
              <w:rPr>
                <w:rFonts w:eastAsia="Times New Roman"/>
                <w:sz w:val="20"/>
                <w:szCs w:val="20"/>
                <w:lang w:val="cs-CZ"/>
              </w:rPr>
              <w:t>přímý nadřízený</w:t>
            </w:r>
            <w:r w:rsidR="3F40195E" w:rsidRPr="6344931E">
              <w:rPr>
                <w:rFonts w:eastAsia="Times New Roman"/>
                <w:sz w:val="20"/>
                <w:szCs w:val="20"/>
                <w:lang w:val="cs-CZ"/>
              </w:rPr>
              <w:t>; s</w:t>
            </w:r>
            <w:r w:rsidR="3BD72D7C" w:rsidRPr="6344931E">
              <w:rPr>
                <w:rFonts w:eastAsia="Times New Roman"/>
                <w:sz w:val="20"/>
                <w:szCs w:val="20"/>
                <w:lang w:val="cs-CZ"/>
              </w:rPr>
              <w:t xml:space="preserve">ystémově není </w:t>
            </w:r>
            <w:r w:rsidR="56B30E2D" w:rsidRPr="6344931E">
              <w:rPr>
                <w:rFonts w:eastAsia="Times New Roman"/>
                <w:sz w:val="20"/>
                <w:szCs w:val="20"/>
                <w:lang w:val="cs-CZ"/>
              </w:rPr>
              <w:t xml:space="preserve">posuzování ošetřeno. </w:t>
            </w:r>
            <w:r w:rsidR="5E47E698" w:rsidRPr="6344931E">
              <w:rPr>
                <w:rFonts w:eastAsia="Times New Roman"/>
                <w:sz w:val="20"/>
                <w:szCs w:val="20"/>
                <w:lang w:val="cs-CZ"/>
              </w:rPr>
              <w:t>Chybí software pro tvorbu vý</w:t>
            </w:r>
            <w:r w:rsidR="1F94BB32" w:rsidRPr="6344931E">
              <w:rPr>
                <w:rFonts w:eastAsia="Times New Roman"/>
                <w:sz w:val="20"/>
                <w:szCs w:val="20"/>
                <w:lang w:val="cs-CZ"/>
              </w:rPr>
              <w:t>ukových programů</w:t>
            </w:r>
            <w:r w:rsidR="4AC0FEEB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které by se daly využít </w:t>
            </w:r>
            <w:r w:rsidR="00FC970B" w:rsidRPr="6344931E">
              <w:rPr>
                <w:rFonts w:eastAsia="Times New Roman"/>
                <w:sz w:val="20"/>
                <w:szCs w:val="20"/>
                <w:lang w:val="cs-CZ"/>
              </w:rPr>
              <w:t xml:space="preserve">např. </w:t>
            </w:r>
            <w:r w:rsidR="3C55273B" w:rsidRPr="6344931E">
              <w:rPr>
                <w:rFonts w:eastAsia="Times New Roman"/>
                <w:sz w:val="20"/>
                <w:szCs w:val="20"/>
                <w:lang w:val="cs-CZ"/>
              </w:rPr>
              <w:t>v</w:t>
            </w:r>
            <w:r w:rsidR="4AC0FEEB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C2C5C9D" w:rsidRPr="6344931E">
              <w:rPr>
                <w:rFonts w:eastAsia="Times New Roman"/>
                <w:sz w:val="20"/>
                <w:szCs w:val="20"/>
                <w:lang w:val="cs-CZ"/>
              </w:rPr>
              <w:t xml:space="preserve">adaptační fázi </w:t>
            </w:r>
            <w:r w:rsidR="03AD0BE2" w:rsidRPr="6344931E">
              <w:rPr>
                <w:rFonts w:eastAsia="Times New Roman"/>
                <w:sz w:val="20"/>
                <w:szCs w:val="20"/>
                <w:lang w:val="cs-CZ"/>
              </w:rPr>
              <w:t>či</w:t>
            </w:r>
            <w:r w:rsidR="4AC0FEEB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6284E22" w:rsidRPr="6344931E">
              <w:rPr>
                <w:rFonts w:eastAsia="Times New Roman"/>
                <w:sz w:val="20"/>
                <w:szCs w:val="20"/>
                <w:lang w:val="cs-CZ"/>
              </w:rPr>
              <w:t>při</w:t>
            </w:r>
            <w:r w:rsidR="4AC0FEEB" w:rsidRPr="6344931E">
              <w:rPr>
                <w:rFonts w:eastAsia="Times New Roman"/>
                <w:sz w:val="20"/>
                <w:szCs w:val="20"/>
                <w:lang w:val="cs-CZ"/>
              </w:rPr>
              <w:t xml:space="preserve"> online výu</w:t>
            </w:r>
            <w:r w:rsidR="1CAF2DAF" w:rsidRPr="6344931E">
              <w:rPr>
                <w:rFonts w:eastAsia="Times New Roman"/>
                <w:sz w:val="20"/>
                <w:szCs w:val="20"/>
                <w:lang w:val="cs-CZ"/>
              </w:rPr>
              <w:t>ce</w:t>
            </w:r>
            <w:r w:rsidR="1F94BB32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</w:p>
          <w:p w14:paraId="21479D05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4B30A260" w14:textId="1FBBBDF1" w:rsidR="00CB7FEC" w:rsidRPr="00B96277" w:rsidRDefault="64F6E2E5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1E95E439">
              <w:rPr>
                <w:rFonts w:eastAsia="Times New Roman"/>
                <w:sz w:val="20"/>
                <w:szCs w:val="20"/>
                <w:lang w:val="cs-CZ"/>
              </w:rPr>
              <w:t>Č</w:t>
            </w:r>
            <w:r w:rsidR="4B4D849F" w:rsidRPr="1E95E439">
              <w:rPr>
                <w:rFonts w:eastAsia="Times New Roman"/>
                <w:sz w:val="20"/>
                <w:szCs w:val="20"/>
                <w:lang w:val="cs-CZ"/>
              </w:rPr>
              <w:t>ást zaměstnanců (31</w:t>
            </w:r>
            <w:r w:rsidR="00570C7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B4D849F" w:rsidRPr="1E95E439">
              <w:rPr>
                <w:rFonts w:eastAsia="Times New Roman"/>
                <w:sz w:val="20"/>
                <w:szCs w:val="20"/>
                <w:lang w:val="cs-CZ"/>
              </w:rPr>
              <w:t xml:space="preserve">%) </w:t>
            </w:r>
            <w:r w:rsidR="496F171E" w:rsidRPr="1E95E439">
              <w:rPr>
                <w:rFonts w:eastAsia="Times New Roman"/>
                <w:sz w:val="20"/>
                <w:szCs w:val="20"/>
                <w:lang w:val="cs-CZ"/>
              </w:rPr>
              <w:t xml:space="preserve">se domnívá, že muži mají </w:t>
            </w:r>
            <w:r w:rsidR="048FCA2F" w:rsidRPr="1E95E439">
              <w:rPr>
                <w:rFonts w:eastAsia="Times New Roman"/>
                <w:sz w:val="20"/>
                <w:szCs w:val="20"/>
                <w:lang w:val="cs-CZ"/>
              </w:rPr>
              <w:t xml:space="preserve">na fakultě </w:t>
            </w:r>
            <w:r w:rsidR="34873703" w:rsidRPr="1E95E439">
              <w:rPr>
                <w:rFonts w:eastAsia="Times New Roman"/>
                <w:sz w:val="20"/>
                <w:szCs w:val="20"/>
                <w:lang w:val="cs-CZ"/>
              </w:rPr>
              <w:t>lepší/</w:t>
            </w:r>
            <w:r w:rsidR="496F171E" w:rsidRPr="1E95E439">
              <w:rPr>
                <w:rFonts w:eastAsia="Times New Roman"/>
                <w:sz w:val="20"/>
                <w:szCs w:val="20"/>
                <w:lang w:val="cs-CZ"/>
              </w:rPr>
              <w:t xml:space="preserve">snadnější přístup ke vzdělávání a </w:t>
            </w:r>
            <w:r w:rsidR="298CF22B" w:rsidRPr="1E95E439">
              <w:rPr>
                <w:rFonts w:eastAsia="Times New Roman"/>
                <w:sz w:val="20"/>
                <w:szCs w:val="20"/>
                <w:lang w:val="cs-CZ"/>
              </w:rPr>
              <w:t>zvyšování kvalifikace</w:t>
            </w:r>
            <w:r w:rsidR="34873703" w:rsidRPr="1E95E439">
              <w:rPr>
                <w:rFonts w:eastAsia="Times New Roman"/>
                <w:sz w:val="20"/>
                <w:szCs w:val="20"/>
                <w:lang w:val="cs-CZ"/>
              </w:rPr>
              <w:t xml:space="preserve">, než mají ženy. </w:t>
            </w:r>
            <w:r w:rsidR="7D73C106" w:rsidRPr="1E95E439">
              <w:rPr>
                <w:rFonts w:eastAsia="Times New Roman"/>
                <w:sz w:val="20"/>
                <w:szCs w:val="20"/>
                <w:lang w:val="cs-CZ"/>
              </w:rPr>
              <w:t>Ž</w:t>
            </w:r>
            <w:r w:rsidR="34873703" w:rsidRPr="1E95E439">
              <w:rPr>
                <w:rFonts w:eastAsia="Times New Roman"/>
                <w:sz w:val="20"/>
                <w:szCs w:val="20"/>
                <w:lang w:val="cs-CZ"/>
              </w:rPr>
              <w:t xml:space="preserve">ádný ze zaměstnanců </w:t>
            </w:r>
            <w:r w:rsidR="7D73C106" w:rsidRPr="1E95E439">
              <w:rPr>
                <w:rFonts w:eastAsia="Times New Roman"/>
                <w:sz w:val="20"/>
                <w:szCs w:val="20"/>
                <w:lang w:val="cs-CZ"/>
              </w:rPr>
              <w:t xml:space="preserve">se </w:t>
            </w:r>
            <w:r w:rsidR="34873703" w:rsidRPr="1E95E439">
              <w:rPr>
                <w:rFonts w:eastAsia="Times New Roman"/>
                <w:sz w:val="20"/>
                <w:szCs w:val="20"/>
                <w:lang w:val="cs-CZ"/>
              </w:rPr>
              <w:t xml:space="preserve">nedomnívá, </w:t>
            </w:r>
            <w:r w:rsidR="6F338600" w:rsidRPr="1E95E439">
              <w:rPr>
                <w:rFonts w:eastAsia="Times New Roman"/>
                <w:sz w:val="20"/>
                <w:szCs w:val="20"/>
                <w:lang w:val="cs-CZ"/>
              </w:rPr>
              <w:t>že ženy mají lepší/snadnější přístup ke vzdělávání a zvyšování kvalifikace</w:t>
            </w:r>
            <w:r w:rsidR="6B2E04D6" w:rsidRPr="1E95E439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53A54766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45B2F61C" w:rsidRPr="1E95E439">
              <w:rPr>
                <w:rFonts w:eastAsia="Times New Roman"/>
                <w:sz w:val="20"/>
                <w:szCs w:val="20"/>
                <w:lang w:val="cs-CZ"/>
              </w:rPr>
              <w:t>M</w:t>
            </w:r>
            <w:r w:rsidR="3B7EAD82" w:rsidRPr="1E95E439">
              <w:rPr>
                <w:rFonts w:eastAsia="Times New Roman"/>
                <w:sz w:val="20"/>
                <w:szCs w:val="20"/>
                <w:lang w:val="cs-CZ"/>
              </w:rPr>
              <w:t xml:space="preserve">noho </w:t>
            </w:r>
            <w:r w:rsidR="53A54766" w:rsidRPr="1E95E439">
              <w:rPr>
                <w:rFonts w:eastAsia="Times New Roman"/>
                <w:sz w:val="20"/>
                <w:szCs w:val="20"/>
                <w:lang w:val="cs-CZ"/>
              </w:rPr>
              <w:t>pracovníků</w:t>
            </w:r>
            <w:r w:rsidR="6FCF43E3" w:rsidRPr="1E95E439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B7EAD82" w:rsidRPr="1E95E439">
              <w:rPr>
                <w:rFonts w:eastAsia="Times New Roman"/>
                <w:sz w:val="20"/>
                <w:szCs w:val="20"/>
                <w:lang w:val="cs-CZ"/>
              </w:rPr>
              <w:t>(34</w:t>
            </w:r>
            <w:r w:rsidR="00570C7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3B7EAD82" w:rsidRPr="1E95E439">
              <w:rPr>
                <w:rFonts w:eastAsia="Times New Roman"/>
                <w:sz w:val="20"/>
                <w:szCs w:val="20"/>
                <w:lang w:val="cs-CZ"/>
              </w:rPr>
              <w:t xml:space="preserve">%) </w:t>
            </w:r>
            <w:r w:rsidR="6FCF43E3" w:rsidRPr="1E95E439">
              <w:rPr>
                <w:rFonts w:eastAsia="Times New Roman"/>
                <w:sz w:val="20"/>
                <w:szCs w:val="20"/>
                <w:lang w:val="cs-CZ"/>
              </w:rPr>
              <w:t>zastává názor, že mladší zaměstnanci (</w:t>
            </w:r>
            <w:r w:rsidR="45B2F61C" w:rsidRPr="1E95E439">
              <w:rPr>
                <w:rFonts w:eastAsia="Times New Roman"/>
                <w:sz w:val="20"/>
                <w:szCs w:val="20"/>
                <w:lang w:val="cs-CZ"/>
              </w:rPr>
              <w:t xml:space="preserve">tj. </w:t>
            </w:r>
            <w:r w:rsidR="6FCF43E3" w:rsidRPr="1E95E439">
              <w:rPr>
                <w:rFonts w:eastAsia="Times New Roman"/>
                <w:sz w:val="20"/>
                <w:szCs w:val="20"/>
                <w:lang w:val="cs-CZ"/>
              </w:rPr>
              <w:t>do 50 let)</w:t>
            </w:r>
            <w:r w:rsidR="14824E37" w:rsidRPr="1E95E439">
              <w:rPr>
                <w:rFonts w:eastAsia="Times New Roman"/>
                <w:sz w:val="20"/>
                <w:szCs w:val="20"/>
                <w:lang w:val="cs-CZ"/>
              </w:rPr>
              <w:t xml:space="preserve"> mají </w:t>
            </w:r>
            <w:r w:rsidR="3716505A" w:rsidRPr="1E95E439">
              <w:rPr>
                <w:rFonts w:eastAsia="Times New Roman"/>
                <w:sz w:val="20"/>
                <w:szCs w:val="20"/>
                <w:lang w:val="cs-CZ"/>
              </w:rPr>
              <w:t>lepší/</w:t>
            </w:r>
            <w:r w:rsidR="14824E37" w:rsidRPr="1E95E439">
              <w:rPr>
                <w:rFonts w:eastAsia="Times New Roman"/>
                <w:sz w:val="20"/>
                <w:szCs w:val="20"/>
                <w:lang w:val="cs-CZ"/>
              </w:rPr>
              <w:t>snadnější přístup ke v</w:t>
            </w:r>
            <w:r w:rsidR="5DB4546F" w:rsidRPr="1E95E439">
              <w:rPr>
                <w:rFonts w:eastAsia="Times New Roman"/>
                <w:sz w:val="20"/>
                <w:szCs w:val="20"/>
                <w:lang w:val="cs-CZ"/>
              </w:rPr>
              <w:t>z</w:t>
            </w:r>
            <w:r w:rsidR="14824E37" w:rsidRPr="1E95E439">
              <w:rPr>
                <w:rFonts w:eastAsia="Times New Roman"/>
                <w:sz w:val="20"/>
                <w:szCs w:val="20"/>
                <w:lang w:val="cs-CZ"/>
              </w:rPr>
              <w:t>dělávání a zvyšování kvalifikace</w:t>
            </w:r>
            <w:r w:rsidR="0EE7EB96" w:rsidRPr="1E95E439">
              <w:rPr>
                <w:rFonts w:eastAsia="Times New Roman"/>
                <w:sz w:val="20"/>
                <w:szCs w:val="20"/>
                <w:lang w:val="cs-CZ"/>
              </w:rPr>
              <w:t>, než starší zaměstnanci;</w:t>
            </w:r>
            <w:r w:rsidR="12BDB36A" w:rsidRPr="1E95E439">
              <w:rPr>
                <w:rFonts w:eastAsia="Times New Roman"/>
                <w:sz w:val="20"/>
                <w:szCs w:val="20"/>
                <w:lang w:val="cs-CZ"/>
              </w:rPr>
              <w:t xml:space="preserve"> a pouze 1</w:t>
            </w:r>
            <w:r w:rsidR="00570C70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12BDB36A" w:rsidRPr="1E95E439">
              <w:rPr>
                <w:rFonts w:eastAsia="Times New Roman"/>
                <w:sz w:val="20"/>
                <w:szCs w:val="20"/>
                <w:lang w:val="cs-CZ"/>
              </w:rPr>
              <w:t xml:space="preserve">% zaměstnanců si myslí, že </w:t>
            </w:r>
            <w:r w:rsidR="3716505A" w:rsidRPr="1E95E439">
              <w:rPr>
                <w:rFonts w:eastAsia="Times New Roman"/>
                <w:sz w:val="20"/>
                <w:szCs w:val="20"/>
                <w:lang w:val="cs-CZ"/>
              </w:rPr>
              <w:t>lepší/</w:t>
            </w:r>
            <w:r w:rsidR="1B347E2F" w:rsidRPr="1E95E439">
              <w:rPr>
                <w:rFonts w:eastAsia="Times New Roman"/>
                <w:sz w:val="20"/>
                <w:szCs w:val="20"/>
                <w:lang w:val="cs-CZ"/>
              </w:rPr>
              <w:t xml:space="preserve">snadnější přístup ke vzdělávání a zvyšování kvalifikace mají </w:t>
            </w:r>
            <w:r w:rsidR="12BDB36A" w:rsidRPr="1E95E439">
              <w:rPr>
                <w:rFonts w:eastAsia="Times New Roman"/>
                <w:sz w:val="20"/>
                <w:szCs w:val="20"/>
                <w:lang w:val="cs-CZ"/>
              </w:rPr>
              <w:t>starší zaměstnanci (</w:t>
            </w:r>
            <w:r w:rsidR="45B2F61C" w:rsidRPr="1E95E439">
              <w:rPr>
                <w:rFonts w:eastAsia="Times New Roman"/>
                <w:sz w:val="20"/>
                <w:szCs w:val="20"/>
                <w:lang w:val="cs-CZ"/>
              </w:rPr>
              <w:t>tj.</w:t>
            </w:r>
            <w:r w:rsidR="48882CFD" w:rsidRPr="1E95E439">
              <w:rPr>
                <w:rFonts w:eastAsia="Times New Roman"/>
                <w:sz w:val="20"/>
                <w:szCs w:val="20"/>
                <w:lang w:val="cs-CZ"/>
              </w:rPr>
              <w:t xml:space="preserve"> nad 50 l</w:t>
            </w:r>
            <w:r w:rsidR="1B347E2F" w:rsidRPr="1E95E439">
              <w:rPr>
                <w:rFonts w:eastAsia="Times New Roman"/>
                <w:sz w:val="20"/>
                <w:szCs w:val="20"/>
                <w:lang w:val="cs-CZ"/>
              </w:rPr>
              <w:t>et).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0BA0" w14:textId="2458A32E" w:rsidR="00CB7FEC" w:rsidRPr="000A671E" w:rsidRDefault="6B4F8007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t>V novém</w:t>
            </w:r>
            <w:r w:rsidR="7CA7143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interní</w:t>
            </w:r>
            <w:r w:rsidR="27F8FA6D" w:rsidRPr="6344931E">
              <w:rPr>
                <w:rFonts w:eastAsia="Times New Roman"/>
                <w:sz w:val="20"/>
                <w:szCs w:val="20"/>
                <w:lang w:val="cs-CZ"/>
              </w:rPr>
              <w:t>m</w:t>
            </w:r>
            <w:r w:rsidR="7CA71432" w:rsidRPr="6344931E">
              <w:rPr>
                <w:rFonts w:eastAsia="Times New Roman"/>
                <w:sz w:val="20"/>
                <w:szCs w:val="20"/>
                <w:lang w:val="cs-CZ"/>
              </w:rPr>
              <w:t xml:space="preserve"> dokument</w:t>
            </w:r>
            <w:r w:rsidR="68A53456" w:rsidRPr="6344931E">
              <w:rPr>
                <w:rFonts w:eastAsia="Times New Roman"/>
                <w:sz w:val="20"/>
                <w:szCs w:val="20"/>
                <w:lang w:val="cs-CZ"/>
              </w:rPr>
              <w:t xml:space="preserve">u bude nastaven </w:t>
            </w:r>
            <w:r w:rsidR="61278E0D" w:rsidRPr="6344931E">
              <w:rPr>
                <w:rFonts w:eastAsia="Times New Roman"/>
                <w:sz w:val="20"/>
                <w:szCs w:val="20"/>
                <w:lang w:val="cs-CZ"/>
              </w:rPr>
              <w:t>systém vzdělávání a kariérního rozvoje</w:t>
            </w:r>
            <w:r w:rsidR="0D369E13" w:rsidRPr="6344931E">
              <w:rPr>
                <w:rFonts w:eastAsia="Times New Roman"/>
                <w:sz w:val="20"/>
                <w:szCs w:val="20"/>
                <w:lang w:val="cs-CZ"/>
              </w:rPr>
              <w:t xml:space="preserve"> zaměstnanců</w:t>
            </w:r>
            <w:r w:rsidR="61278E0D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  <w:r w:rsidR="3252CA7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61278E0D" w:rsidRPr="6344931E">
              <w:rPr>
                <w:rFonts w:eastAsia="Times New Roman"/>
                <w:sz w:val="20"/>
                <w:szCs w:val="20"/>
                <w:lang w:val="cs-CZ"/>
              </w:rPr>
              <w:t xml:space="preserve"> Školení budou centrálně</w:t>
            </w:r>
            <w:r w:rsidR="474EE71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evidována</w:t>
            </w:r>
            <w:r w:rsidR="12ED77B7" w:rsidRPr="6344931E">
              <w:rPr>
                <w:rFonts w:eastAsia="Times New Roman"/>
                <w:sz w:val="20"/>
                <w:szCs w:val="20"/>
                <w:lang w:val="cs-CZ"/>
              </w:rPr>
              <w:t xml:space="preserve"> i koordinována</w:t>
            </w:r>
            <w:r w:rsidR="38A8989C" w:rsidRPr="6344931E">
              <w:rPr>
                <w:rFonts w:eastAsia="Times New Roman"/>
                <w:sz w:val="20"/>
                <w:szCs w:val="20"/>
                <w:lang w:val="cs-CZ"/>
              </w:rPr>
              <w:t>, bu</w:t>
            </w:r>
            <w:r w:rsidR="65CC64D8" w:rsidRPr="6344931E">
              <w:rPr>
                <w:rFonts w:eastAsia="Times New Roman"/>
                <w:sz w:val="20"/>
                <w:szCs w:val="20"/>
                <w:lang w:val="cs-CZ"/>
              </w:rPr>
              <w:t xml:space="preserve">dou nastavena kritéria posuzování </w:t>
            </w:r>
            <w:r w:rsidR="36544A1C" w:rsidRPr="6344931E">
              <w:rPr>
                <w:rFonts w:eastAsia="Times New Roman"/>
                <w:sz w:val="20"/>
                <w:szCs w:val="20"/>
                <w:lang w:val="cs-CZ"/>
              </w:rPr>
              <w:t xml:space="preserve">vhodnosti </w:t>
            </w:r>
            <w:r w:rsidR="65CC64D8" w:rsidRPr="6344931E">
              <w:rPr>
                <w:rFonts w:eastAsia="Times New Roman"/>
                <w:sz w:val="20"/>
                <w:szCs w:val="20"/>
                <w:lang w:val="cs-CZ"/>
              </w:rPr>
              <w:t>vzdělávací</w:t>
            </w:r>
            <w:r w:rsidR="41B4FCD0" w:rsidRPr="6344931E">
              <w:rPr>
                <w:rFonts w:eastAsia="Times New Roman"/>
                <w:sz w:val="20"/>
                <w:szCs w:val="20"/>
                <w:lang w:val="cs-CZ"/>
              </w:rPr>
              <w:t>ho</w:t>
            </w:r>
            <w:r w:rsidR="65CC64D8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0773E07F" w:rsidRPr="6344931E">
              <w:rPr>
                <w:rFonts w:eastAsia="Times New Roman"/>
                <w:sz w:val="20"/>
                <w:szCs w:val="20"/>
                <w:lang w:val="cs-CZ"/>
              </w:rPr>
              <w:t>programu</w:t>
            </w:r>
            <w:r w:rsidR="65CC64D8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</w:t>
            </w:r>
            <w:r w:rsidR="0F444D2D" w:rsidRPr="6344931E">
              <w:rPr>
                <w:rFonts w:eastAsia="Times New Roman"/>
                <w:sz w:val="20"/>
                <w:szCs w:val="20"/>
                <w:lang w:val="cs-CZ"/>
              </w:rPr>
              <w:t>vzdělávací akce budou hodnoceny</w:t>
            </w:r>
            <w:r w:rsidR="1EA540AE" w:rsidRPr="6344931E">
              <w:rPr>
                <w:rFonts w:eastAsia="Times New Roman"/>
                <w:sz w:val="20"/>
                <w:szCs w:val="20"/>
                <w:lang w:val="cs-CZ"/>
              </w:rPr>
              <w:t xml:space="preserve"> účastníky</w:t>
            </w:r>
            <w:r w:rsidR="49124BBC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V rámci hodnocení </w:t>
            </w:r>
            <w:r w:rsidR="5701BF16" w:rsidRPr="6344931E">
              <w:rPr>
                <w:rFonts w:eastAsia="Times New Roman"/>
                <w:sz w:val="20"/>
                <w:szCs w:val="20"/>
                <w:lang w:val="cs-CZ"/>
              </w:rPr>
              <w:t xml:space="preserve">zaměstnanců </w:t>
            </w:r>
            <w:r w:rsidR="49124BBC" w:rsidRPr="6344931E">
              <w:rPr>
                <w:rFonts w:eastAsia="Times New Roman"/>
                <w:sz w:val="20"/>
                <w:szCs w:val="20"/>
                <w:lang w:val="cs-CZ"/>
              </w:rPr>
              <w:t xml:space="preserve">bude posuzována </w:t>
            </w:r>
            <w:r w:rsidR="5A6A1360" w:rsidRPr="6344931E">
              <w:rPr>
                <w:rFonts w:eastAsia="Times New Roman"/>
                <w:sz w:val="20"/>
                <w:szCs w:val="20"/>
                <w:lang w:val="cs-CZ"/>
              </w:rPr>
              <w:t xml:space="preserve">efektivnost </w:t>
            </w:r>
            <w:r w:rsidR="6FAA67E0" w:rsidRPr="6344931E">
              <w:rPr>
                <w:rFonts w:eastAsia="Times New Roman"/>
                <w:sz w:val="20"/>
                <w:szCs w:val="20"/>
                <w:lang w:val="cs-CZ"/>
              </w:rPr>
              <w:t xml:space="preserve">jejich </w:t>
            </w:r>
            <w:r w:rsidR="5A6A1360" w:rsidRPr="6344931E">
              <w:rPr>
                <w:rFonts w:eastAsia="Times New Roman"/>
                <w:sz w:val="20"/>
                <w:szCs w:val="20"/>
                <w:lang w:val="cs-CZ"/>
              </w:rPr>
              <w:t xml:space="preserve">vzdělávání a rozvoje. Bude zajištěna provázanost </w:t>
            </w:r>
            <w:r w:rsidR="7AA17F50" w:rsidRPr="6344931E">
              <w:rPr>
                <w:rFonts w:eastAsia="Times New Roman"/>
                <w:sz w:val="20"/>
                <w:szCs w:val="20"/>
                <w:lang w:val="cs-CZ"/>
              </w:rPr>
              <w:t xml:space="preserve">také </w:t>
            </w:r>
            <w:r w:rsidR="5A6A1360" w:rsidRPr="6344931E">
              <w:rPr>
                <w:rFonts w:eastAsia="Times New Roman"/>
                <w:sz w:val="20"/>
                <w:szCs w:val="20"/>
                <w:lang w:val="cs-CZ"/>
              </w:rPr>
              <w:t xml:space="preserve">s oblastí odměňování. </w:t>
            </w:r>
            <w:r w:rsidR="07F64F9D" w:rsidRPr="6344931E">
              <w:rPr>
                <w:rFonts w:eastAsia="Times New Roman"/>
                <w:sz w:val="20"/>
                <w:szCs w:val="20"/>
                <w:lang w:val="cs-CZ"/>
              </w:rPr>
              <w:t xml:space="preserve">Fakulta pořídí software pro tvorbu výukových programů, bude připraven </w:t>
            </w:r>
            <w:r w:rsidR="300A819E" w:rsidRPr="6344931E">
              <w:rPr>
                <w:rFonts w:eastAsia="Times New Roman"/>
                <w:sz w:val="20"/>
                <w:szCs w:val="20"/>
                <w:lang w:val="cs-CZ"/>
              </w:rPr>
              <w:t xml:space="preserve">manuál </w:t>
            </w:r>
            <w:r w:rsidR="07F64F9D" w:rsidRPr="6344931E">
              <w:rPr>
                <w:rFonts w:eastAsia="Times New Roman"/>
                <w:sz w:val="20"/>
                <w:szCs w:val="20"/>
                <w:lang w:val="cs-CZ"/>
              </w:rPr>
              <w:t xml:space="preserve">a školení pro zaměstnance. </w:t>
            </w:r>
          </w:p>
        </w:tc>
      </w:tr>
      <w:tr w:rsidR="00CB7FEC" w:rsidRPr="00B96277" w14:paraId="56DFD968" w14:textId="77777777" w:rsidTr="1E95E439">
        <w:tc>
          <w:tcPr>
            <w:tcW w:w="2882" w:type="dxa"/>
            <w:shd w:val="clear" w:color="auto" w:fill="auto"/>
          </w:tcPr>
          <w:p w14:paraId="556145BD" w14:textId="0DFE6050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00B96277">
              <w:rPr>
                <w:rFonts w:eastAsia="Times New Roman"/>
                <w:sz w:val="20"/>
                <w:szCs w:val="20"/>
                <w:lang w:val="cs-CZ"/>
              </w:rPr>
              <w:t>40. Supervize, dozor</w:t>
            </w:r>
          </w:p>
        </w:tc>
        <w:tc>
          <w:tcPr>
            <w:tcW w:w="1933" w:type="dxa"/>
            <w:shd w:val="clear" w:color="auto" w:fill="auto"/>
          </w:tcPr>
          <w:p w14:paraId="0FBD472B" w14:textId="52E970DB" w:rsidR="00CB7FEC" w:rsidRPr="00B96277" w:rsidRDefault="00CB7FEC" w:rsidP="00CB7F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+/-</w:t>
            </w:r>
          </w:p>
        </w:tc>
        <w:tc>
          <w:tcPr>
            <w:tcW w:w="4252" w:type="dxa"/>
            <w:shd w:val="clear" w:color="auto" w:fill="auto"/>
          </w:tcPr>
          <w:p w14:paraId="04A25D26" w14:textId="77777777" w:rsidR="00CB7FEC" w:rsidRDefault="1C7E9AB6" w:rsidP="6344931E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1C7E9AB6">
              <w:rPr>
                <w:rFonts w:eastAsia="Times New Roman"/>
                <w:sz w:val="20"/>
                <w:szCs w:val="20"/>
                <w:lang w:val="cs-CZ"/>
              </w:rPr>
              <w:t xml:space="preserve">Na Farmaceutické fakultě je hierarchicky nastavena struktura systému kontroly výzkumných pracovníků (např. děkan / vedoucí ústavu / hlavní řešitel projektu / garant předmětu). Pro zaměstnance je vedoucí osobou přednosta ústavu, pro </w:t>
            </w:r>
            <w:proofErr w:type="spellStart"/>
            <w:r w:rsidRPr="1C7E9AB6">
              <w:rPr>
                <w:rFonts w:eastAsia="Times New Roman"/>
                <w:sz w:val="20"/>
                <w:szCs w:val="20"/>
                <w:lang w:val="cs-CZ"/>
              </w:rPr>
              <w:t>postdoktorandy</w:t>
            </w:r>
            <w:proofErr w:type="spellEnd"/>
            <w:r w:rsidRPr="1C7E9AB6">
              <w:rPr>
                <w:rFonts w:eastAsia="Times New Roman"/>
                <w:sz w:val="20"/>
                <w:szCs w:val="20"/>
                <w:lang w:val="cs-CZ"/>
              </w:rPr>
              <w:t xml:space="preserve"> to je vedoucí jejich práce. Není definována pozice poradce, na kterého by se výzkumní pracovníci na počátku své kariéry mohli obracet v otázkách týkající se výkonu pracovních povinností. </w:t>
            </w:r>
            <w:r w:rsidRPr="1C7E9AB6">
              <w:rPr>
                <w:sz w:val="20"/>
                <w:szCs w:val="20"/>
                <w:lang w:val="cs-CZ"/>
              </w:rPr>
              <w:t xml:space="preserve">Rozvoj řídících dovedností je na osobní zodpovědnosti </w:t>
            </w:r>
            <w:r w:rsidRPr="1C7E9AB6">
              <w:rPr>
                <w:sz w:val="20"/>
                <w:szCs w:val="20"/>
                <w:lang w:val="cs-CZ"/>
              </w:rPr>
              <w:lastRenderedPageBreak/>
              <w:t>zaměstnanců, chybí systémový přístup ke vzdělávání vedoucích pracovníků v oblasti vedení a mentoringu zaměstnanců.</w:t>
            </w:r>
          </w:p>
          <w:p w14:paraId="41A94437" w14:textId="77777777" w:rsidR="00CA38FF" w:rsidRPr="000D4D09" w:rsidRDefault="00CA38FF" w:rsidP="00CA38F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</w:pPr>
            <w:r w:rsidRPr="000D4D09">
              <w:rPr>
                <w:rFonts w:eastAsia="Times New Roman"/>
                <w:b/>
                <w:bCs/>
                <w:sz w:val="20"/>
                <w:szCs w:val="20"/>
                <w:u w:val="single"/>
                <w:lang w:val="cs-CZ"/>
              </w:rPr>
              <w:t>VÝSLEDKY DOTAZNÍKOVÉHO ŠETŘENÍ:</w:t>
            </w:r>
          </w:p>
          <w:p w14:paraId="6B5FF87D" w14:textId="2708F61D" w:rsidR="0071349C" w:rsidRPr="00B96277" w:rsidRDefault="008E463C" w:rsidP="6344931E">
            <w:pPr>
              <w:spacing w:after="0" w:line="240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76</w:t>
            </w:r>
            <w:r w:rsidR="00182156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% </w:t>
            </w:r>
            <w:r w:rsidR="0005311C">
              <w:rPr>
                <w:sz w:val="20"/>
                <w:szCs w:val="20"/>
                <w:lang w:val="cs-CZ"/>
              </w:rPr>
              <w:t xml:space="preserve">respondentů si myslí, že </w:t>
            </w:r>
            <w:r w:rsidR="00ED4156">
              <w:rPr>
                <w:sz w:val="20"/>
                <w:szCs w:val="20"/>
                <w:lang w:val="cs-CZ"/>
              </w:rPr>
              <w:t xml:space="preserve">mladí výzkumní pracovníci </w:t>
            </w:r>
            <w:r w:rsidR="0050624D">
              <w:rPr>
                <w:sz w:val="20"/>
                <w:szCs w:val="20"/>
                <w:lang w:val="cs-CZ"/>
              </w:rPr>
              <w:t xml:space="preserve">se mají na koho obrátit v otázkách souvisejících s vykonáváním pracovních povinností. </w:t>
            </w:r>
          </w:p>
        </w:tc>
        <w:tc>
          <w:tcPr>
            <w:tcW w:w="3883" w:type="dxa"/>
            <w:shd w:val="clear" w:color="auto" w:fill="auto"/>
          </w:tcPr>
          <w:p w14:paraId="5BCCB245" w14:textId="06AFC610" w:rsidR="00CB7FEC" w:rsidRPr="00CE4B22" w:rsidRDefault="290A7F87" w:rsidP="6344931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cs-CZ"/>
              </w:rPr>
            </w:pPr>
            <w:r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>Nově nastoupivší z</w:t>
            </w:r>
            <w:r w:rsidR="20DA0A80" w:rsidRPr="6344931E">
              <w:rPr>
                <w:rFonts w:eastAsia="Times New Roman"/>
                <w:sz w:val="20"/>
                <w:szCs w:val="20"/>
                <w:lang w:val="cs-CZ"/>
              </w:rPr>
              <w:t xml:space="preserve">aměstnanci budou s problematikou dohledu a supervize seznámeni ve fázi adaptace, </w:t>
            </w:r>
            <w:r w:rsidR="6D192BD9" w:rsidRPr="6344931E">
              <w:rPr>
                <w:rFonts w:eastAsia="Times New Roman"/>
                <w:sz w:val="20"/>
                <w:szCs w:val="20"/>
                <w:lang w:val="cs-CZ"/>
              </w:rPr>
              <w:t>stávající zaměstnanci budou v této oblasti proškoleni</w:t>
            </w:r>
            <w:r w:rsidR="20DA0A80" w:rsidRPr="6344931E">
              <w:rPr>
                <w:rFonts w:eastAsia="Times New Roman"/>
                <w:sz w:val="20"/>
                <w:szCs w:val="20"/>
                <w:lang w:val="cs-CZ"/>
              </w:rPr>
              <w:t xml:space="preserve">. </w:t>
            </w:r>
            <w:r w:rsidR="550038CA" w:rsidRPr="6344931E">
              <w:rPr>
                <w:rFonts w:eastAsia="Times New Roman"/>
                <w:sz w:val="20"/>
                <w:szCs w:val="20"/>
                <w:lang w:val="cs-CZ"/>
              </w:rPr>
              <w:t xml:space="preserve">Vedoucí pracovníci </w:t>
            </w:r>
            <w:proofErr w:type="gramStart"/>
            <w:r w:rsidR="550038CA" w:rsidRPr="6344931E">
              <w:rPr>
                <w:rFonts w:eastAsia="Times New Roman"/>
                <w:sz w:val="20"/>
                <w:szCs w:val="20"/>
                <w:lang w:val="cs-CZ"/>
              </w:rPr>
              <w:t>obdrží</w:t>
            </w:r>
            <w:proofErr w:type="gramEnd"/>
            <w:r w:rsidR="550038CA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systematickou podporu v oblasti vedení zaměstnanců za účelem rozvoje manažerských a pedagogických dovedností. Dohlížející osoby </w:t>
            </w:r>
            <w:proofErr w:type="gramStart"/>
            <w:r w:rsidR="550038CA" w:rsidRPr="6344931E">
              <w:rPr>
                <w:rFonts w:eastAsia="Times New Roman"/>
                <w:sz w:val="20"/>
                <w:szCs w:val="20"/>
                <w:lang w:val="cs-CZ"/>
              </w:rPr>
              <w:t>obdrží</w:t>
            </w:r>
            <w:proofErr w:type="gramEnd"/>
            <w:r w:rsidR="550038CA" w:rsidRPr="6344931E">
              <w:rPr>
                <w:rFonts w:eastAsia="Times New Roman"/>
                <w:sz w:val="20"/>
                <w:szCs w:val="20"/>
                <w:lang w:val="cs-CZ"/>
              </w:rPr>
              <w:t xml:space="preserve"> systematickou podporu v oblasti vedení výzkumných pracovníků.</w:t>
            </w:r>
            <w:r w:rsidR="376B2DB3" w:rsidRPr="6344931E">
              <w:rPr>
                <w:rFonts w:eastAsia="Times New Roman"/>
                <w:sz w:val="20"/>
                <w:szCs w:val="20"/>
                <w:lang w:val="cs-CZ"/>
              </w:rPr>
              <w:t xml:space="preserve"> </w:t>
            </w:r>
            <w:r w:rsidR="79372B9A" w:rsidRPr="6344931E">
              <w:rPr>
                <w:rFonts w:eastAsia="Times New Roman"/>
                <w:sz w:val="20"/>
                <w:szCs w:val="20"/>
                <w:lang w:val="cs-CZ"/>
              </w:rPr>
              <w:t xml:space="preserve">Bude </w:t>
            </w:r>
            <w:r w:rsidR="228BA2DA" w:rsidRPr="6344931E">
              <w:rPr>
                <w:rFonts w:eastAsia="Times New Roman"/>
                <w:sz w:val="20"/>
                <w:szCs w:val="20"/>
                <w:lang w:val="cs-CZ"/>
              </w:rPr>
              <w:t xml:space="preserve">definována </w:t>
            </w:r>
            <w:r w:rsidR="79372B9A" w:rsidRPr="6344931E">
              <w:rPr>
                <w:rFonts w:eastAsia="Times New Roman"/>
                <w:sz w:val="20"/>
                <w:szCs w:val="20"/>
                <w:lang w:val="cs-CZ"/>
              </w:rPr>
              <w:t xml:space="preserve">pozice </w:t>
            </w:r>
            <w:r w:rsidR="371175E5" w:rsidRPr="6344931E">
              <w:rPr>
                <w:rFonts w:eastAsia="Times New Roman"/>
                <w:sz w:val="20"/>
                <w:szCs w:val="20"/>
                <w:lang w:val="cs-CZ"/>
              </w:rPr>
              <w:t>p</w:t>
            </w:r>
            <w:r w:rsidR="376B2DB3" w:rsidRPr="6344931E">
              <w:rPr>
                <w:rFonts w:eastAsia="Times New Roman"/>
                <w:sz w:val="20"/>
                <w:szCs w:val="20"/>
                <w:lang w:val="cs-CZ"/>
              </w:rPr>
              <w:t>oradce</w:t>
            </w:r>
            <w:r w:rsidR="5F1800B9" w:rsidRPr="6344931E">
              <w:rPr>
                <w:rFonts w:eastAsia="Times New Roman"/>
                <w:sz w:val="20"/>
                <w:szCs w:val="20"/>
                <w:lang w:val="cs-CZ"/>
              </w:rPr>
              <w:t xml:space="preserve">, který </w:t>
            </w:r>
            <w:r w:rsidR="5973B485" w:rsidRPr="6344931E">
              <w:rPr>
                <w:rFonts w:eastAsia="Times New Roman"/>
                <w:sz w:val="20"/>
                <w:szCs w:val="20"/>
                <w:lang w:val="cs-CZ"/>
              </w:rPr>
              <w:t xml:space="preserve">bude </w:t>
            </w:r>
            <w:r w:rsidR="5973B485" w:rsidRPr="6344931E">
              <w:rPr>
                <w:rFonts w:eastAsia="Times New Roman"/>
                <w:sz w:val="20"/>
                <w:szCs w:val="20"/>
                <w:lang w:val="cs-CZ"/>
              </w:rPr>
              <w:lastRenderedPageBreak/>
              <w:t>poskytovat podporu v otázkách výkonu pracovních povinností výzkumných pracovníků</w:t>
            </w:r>
            <w:r w:rsidR="205EC411" w:rsidRPr="6344931E">
              <w:rPr>
                <w:rFonts w:eastAsia="Times New Roman"/>
                <w:sz w:val="20"/>
                <w:szCs w:val="20"/>
                <w:lang w:val="cs-CZ"/>
              </w:rPr>
              <w:t>.</w:t>
            </w:r>
          </w:p>
        </w:tc>
      </w:tr>
    </w:tbl>
    <w:p w14:paraId="64A44A8A" w14:textId="77777777" w:rsidR="0081194E" w:rsidRPr="00B96277" w:rsidRDefault="0081194E">
      <w:pPr>
        <w:rPr>
          <w:lang w:val="cs-CZ"/>
        </w:rPr>
      </w:pPr>
    </w:p>
    <w:sectPr w:rsidR="0081194E" w:rsidRPr="00B96277" w:rsidSect="00772D8C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B8B9" w14:textId="77777777" w:rsidR="00BF6178" w:rsidRDefault="00BF6178">
      <w:pPr>
        <w:spacing w:after="0" w:line="240" w:lineRule="auto"/>
      </w:pPr>
      <w:r>
        <w:separator/>
      </w:r>
    </w:p>
  </w:endnote>
  <w:endnote w:type="continuationSeparator" w:id="0">
    <w:p w14:paraId="6D0CCBC6" w14:textId="77777777" w:rsidR="00BF6178" w:rsidRDefault="00BF6178">
      <w:pPr>
        <w:spacing w:after="0" w:line="240" w:lineRule="auto"/>
      </w:pPr>
      <w:r>
        <w:continuationSeparator/>
      </w:r>
    </w:p>
  </w:endnote>
  <w:endnote w:type="continuationNotice" w:id="1">
    <w:p w14:paraId="509E12B9" w14:textId="77777777" w:rsidR="00BF6178" w:rsidRDefault="00BF61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9AC8" w14:textId="77777777" w:rsidR="0081194E" w:rsidRDefault="00772D8C" w:rsidP="0081194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8E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0674" w14:textId="77777777" w:rsidR="00BF6178" w:rsidRDefault="00BF6178">
      <w:pPr>
        <w:spacing w:after="0" w:line="240" w:lineRule="auto"/>
      </w:pPr>
      <w:r>
        <w:separator/>
      </w:r>
    </w:p>
  </w:footnote>
  <w:footnote w:type="continuationSeparator" w:id="0">
    <w:p w14:paraId="33F90BFC" w14:textId="77777777" w:rsidR="00BF6178" w:rsidRDefault="00BF6178">
      <w:pPr>
        <w:spacing w:after="0" w:line="240" w:lineRule="auto"/>
      </w:pPr>
      <w:r>
        <w:continuationSeparator/>
      </w:r>
    </w:p>
  </w:footnote>
  <w:footnote w:type="continuationNotice" w:id="1">
    <w:p w14:paraId="5E366D80" w14:textId="77777777" w:rsidR="00BF6178" w:rsidRDefault="00BF61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344931E" w14:paraId="1156FBA0" w14:textId="77777777" w:rsidTr="6344931E">
      <w:tc>
        <w:tcPr>
          <w:tcW w:w="3020" w:type="dxa"/>
        </w:tcPr>
        <w:p w14:paraId="1F09DE6D" w14:textId="007A4E1D" w:rsidR="6344931E" w:rsidRDefault="6344931E" w:rsidP="6344931E">
          <w:pPr>
            <w:pStyle w:val="Zhlav"/>
            <w:ind w:left="-115"/>
          </w:pPr>
        </w:p>
      </w:tc>
      <w:tc>
        <w:tcPr>
          <w:tcW w:w="3020" w:type="dxa"/>
        </w:tcPr>
        <w:p w14:paraId="1E6EB7D3" w14:textId="5AFE6167" w:rsidR="6344931E" w:rsidRDefault="6344931E" w:rsidP="6344931E">
          <w:pPr>
            <w:pStyle w:val="Zhlav"/>
            <w:jc w:val="center"/>
          </w:pPr>
        </w:p>
      </w:tc>
      <w:tc>
        <w:tcPr>
          <w:tcW w:w="3020" w:type="dxa"/>
        </w:tcPr>
        <w:p w14:paraId="34A3DF0B" w14:textId="332B1DD9" w:rsidR="6344931E" w:rsidRDefault="6344931E" w:rsidP="6344931E">
          <w:pPr>
            <w:pStyle w:val="Zhlav"/>
            <w:ind w:right="-115"/>
            <w:jc w:val="right"/>
          </w:pPr>
        </w:p>
      </w:tc>
    </w:tr>
  </w:tbl>
  <w:p w14:paraId="63FA5749" w14:textId="2FEF0070" w:rsidR="6344931E" w:rsidRDefault="6344931E" w:rsidP="634493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344931E" w14:paraId="524147A3" w14:textId="77777777" w:rsidTr="6344931E">
      <w:tc>
        <w:tcPr>
          <w:tcW w:w="4320" w:type="dxa"/>
        </w:tcPr>
        <w:p w14:paraId="339914A0" w14:textId="3165742A" w:rsidR="6344931E" w:rsidRDefault="6344931E" w:rsidP="6344931E">
          <w:pPr>
            <w:pStyle w:val="Zhlav"/>
            <w:ind w:left="-115"/>
          </w:pPr>
        </w:p>
      </w:tc>
      <w:tc>
        <w:tcPr>
          <w:tcW w:w="4320" w:type="dxa"/>
        </w:tcPr>
        <w:p w14:paraId="6C369034" w14:textId="07F2765A" w:rsidR="6344931E" w:rsidRDefault="6344931E" w:rsidP="6344931E">
          <w:pPr>
            <w:pStyle w:val="Zhlav"/>
            <w:jc w:val="center"/>
          </w:pPr>
        </w:p>
      </w:tc>
      <w:tc>
        <w:tcPr>
          <w:tcW w:w="4320" w:type="dxa"/>
        </w:tcPr>
        <w:p w14:paraId="453EAF6A" w14:textId="6F05B4B8" w:rsidR="6344931E" w:rsidRDefault="6344931E" w:rsidP="6344931E">
          <w:pPr>
            <w:pStyle w:val="Zhlav"/>
            <w:ind w:right="-115"/>
            <w:jc w:val="right"/>
          </w:pPr>
        </w:p>
      </w:tc>
    </w:tr>
  </w:tbl>
  <w:p w14:paraId="54032404" w14:textId="3532FCB8" w:rsidR="6344931E" w:rsidRDefault="6344931E" w:rsidP="63449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440"/>
    <w:multiLevelType w:val="hybridMultilevel"/>
    <w:tmpl w:val="CA4EB6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64BBC"/>
    <w:multiLevelType w:val="hybridMultilevel"/>
    <w:tmpl w:val="3A2AE3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849D5"/>
    <w:multiLevelType w:val="hybridMultilevel"/>
    <w:tmpl w:val="5810B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D14E7"/>
    <w:multiLevelType w:val="hybridMultilevel"/>
    <w:tmpl w:val="736083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061FB"/>
    <w:multiLevelType w:val="hybridMultilevel"/>
    <w:tmpl w:val="619065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1C404E"/>
    <w:multiLevelType w:val="hybridMultilevel"/>
    <w:tmpl w:val="73A4D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7F0127"/>
    <w:multiLevelType w:val="hybridMultilevel"/>
    <w:tmpl w:val="E850F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90261E"/>
    <w:multiLevelType w:val="hybridMultilevel"/>
    <w:tmpl w:val="0696F2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C368EA"/>
    <w:multiLevelType w:val="hybridMultilevel"/>
    <w:tmpl w:val="31C01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8192C"/>
    <w:multiLevelType w:val="hybridMultilevel"/>
    <w:tmpl w:val="E91A4B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102CD1"/>
    <w:multiLevelType w:val="hybridMultilevel"/>
    <w:tmpl w:val="0AC21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D83116"/>
    <w:multiLevelType w:val="hybridMultilevel"/>
    <w:tmpl w:val="BCF0BD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0326E2"/>
    <w:multiLevelType w:val="hybridMultilevel"/>
    <w:tmpl w:val="720C94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B552E4"/>
    <w:multiLevelType w:val="hybridMultilevel"/>
    <w:tmpl w:val="8BDAB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FD1E67"/>
    <w:multiLevelType w:val="hybridMultilevel"/>
    <w:tmpl w:val="30BCF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D52FE"/>
    <w:multiLevelType w:val="hybridMultilevel"/>
    <w:tmpl w:val="3B7C5A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FA7FBA"/>
    <w:multiLevelType w:val="hybridMultilevel"/>
    <w:tmpl w:val="8F6C98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7A6FCE"/>
    <w:multiLevelType w:val="hybridMultilevel"/>
    <w:tmpl w:val="EBA471CE"/>
    <w:lvl w:ilvl="0" w:tplc="793A4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06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0C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4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62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E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89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8E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C2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A511E"/>
    <w:multiLevelType w:val="hybridMultilevel"/>
    <w:tmpl w:val="479235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C6637C"/>
    <w:multiLevelType w:val="hybridMultilevel"/>
    <w:tmpl w:val="BE7E65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7330B7"/>
    <w:multiLevelType w:val="hybridMultilevel"/>
    <w:tmpl w:val="0F70B6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734038"/>
    <w:multiLevelType w:val="hybridMultilevel"/>
    <w:tmpl w:val="C7C439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2573DA"/>
    <w:multiLevelType w:val="hybridMultilevel"/>
    <w:tmpl w:val="01BE3A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D13A5E"/>
    <w:multiLevelType w:val="hybridMultilevel"/>
    <w:tmpl w:val="D7DEF5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BA2971"/>
    <w:multiLevelType w:val="hybridMultilevel"/>
    <w:tmpl w:val="0CE03F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9A3690"/>
    <w:multiLevelType w:val="hybridMultilevel"/>
    <w:tmpl w:val="BDC607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EE6218"/>
    <w:multiLevelType w:val="hybridMultilevel"/>
    <w:tmpl w:val="0E2064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9619F5"/>
    <w:multiLevelType w:val="hybridMultilevel"/>
    <w:tmpl w:val="EF74F3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4C3680"/>
    <w:multiLevelType w:val="hybridMultilevel"/>
    <w:tmpl w:val="F8F20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25B0D"/>
    <w:multiLevelType w:val="hybridMultilevel"/>
    <w:tmpl w:val="969AFB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095384"/>
    <w:multiLevelType w:val="hybridMultilevel"/>
    <w:tmpl w:val="7A56DB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994939"/>
    <w:multiLevelType w:val="hybridMultilevel"/>
    <w:tmpl w:val="C706BD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2646E0"/>
    <w:multiLevelType w:val="hybridMultilevel"/>
    <w:tmpl w:val="AA982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830627"/>
    <w:multiLevelType w:val="hybridMultilevel"/>
    <w:tmpl w:val="85B26F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8F5C95"/>
    <w:multiLevelType w:val="hybridMultilevel"/>
    <w:tmpl w:val="348E7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BA608F"/>
    <w:multiLevelType w:val="hybridMultilevel"/>
    <w:tmpl w:val="5728EA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AAD3B22"/>
    <w:multiLevelType w:val="hybridMultilevel"/>
    <w:tmpl w:val="9ABCC0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AF505A8"/>
    <w:multiLevelType w:val="hybridMultilevel"/>
    <w:tmpl w:val="3C305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862648"/>
    <w:multiLevelType w:val="hybridMultilevel"/>
    <w:tmpl w:val="AAE000D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0A83DDE"/>
    <w:multiLevelType w:val="hybridMultilevel"/>
    <w:tmpl w:val="4508BAF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2A318E0"/>
    <w:multiLevelType w:val="hybridMultilevel"/>
    <w:tmpl w:val="5734F9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2BD1ACD"/>
    <w:multiLevelType w:val="hybridMultilevel"/>
    <w:tmpl w:val="A782AD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4E230C"/>
    <w:multiLevelType w:val="hybridMultilevel"/>
    <w:tmpl w:val="9E3CD8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726150"/>
    <w:multiLevelType w:val="hybridMultilevel"/>
    <w:tmpl w:val="16540EF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5730980"/>
    <w:multiLevelType w:val="hybridMultilevel"/>
    <w:tmpl w:val="32C895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8797B7D"/>
    <w:multiLevelType w:val="hybridMultilevel"/>
    <w:tmpl w:val="69A2D2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A4B6282"/>
    <w:multiLevelType w:val="hybridMultilevel"/>
    <w:tmpl w:val="C2745680"/>
    <w:lvl w:ilvl="0" w:tplc="649C2B2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CD5A38"/>
    <w:multiLevelType w:val="hybridMultilevel"/>
    <w:tmpl w:val="B6D0E7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E042795"/>
    <w:multiLevelType w:val="hybridMultilevel"/>
    <w:tmpl w:val="6CC2EAB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FCF7EBB"/>
    <w:multiLevelType w:val="hybridMultilevel"/>
    <w:tmpl w:val="60CAA8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1142EF8"/>
    <w:multiLevelType w:val="hybridMultilevel"/>
    <w:tmpl w:val="2C946E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1987D48"/>
    <w:multiLevelType w:val="hybridMultilevel"/>
    <w:tmpl w:val="089CB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2F1378A"/>
    <w:multiLevelType w:val="hybridMultilevel"/>
    <w:tmpl w:val="EF6806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3121105"/>
    <w:multiLevelType w:val="hybridMultilevel"/>
    <w:tmpl w:val="5252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60E2AB9"/>
    <w:multiLevelType w:val="hybridMultilevel"/>
    <w:tmpl w:val="51D6DB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813A49"/>
    <w:multiLevelType w:val="hybridMultilevel"/>
    <w:tmpl w:val="36D88B1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7AC397E"/>
    <w:multiLevelType w:val="hybridMultilevel"/>
    <w:tmpl w:val="C0A4D5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7C313E2"/>
    <w:multiLevelType w:val="hybridMultilevel"/>
    <w:tmpl w:val="EFF41F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8033958"/>
    <w:multiLevelType w:val="hybridMultilevel"/>
    <w:tmpl w:val="40B24D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BD13D00"/>
    <w:multiLevelType w:val="hybridMultilevel"/>
    <w:tmpl w:val="E7066B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D7344DB"/>
    <w:multiLevelType w:val="hybridMultilevel"/>
    <w:tmpl w:val="705E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FE53035"/>
    <w:multiLevelType w:val="hybridMultilevel"/>
    <w:tmpl w:val="D9C608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0084DD2"/>
    <w:multiLevelType w:val="hybridMultilevel"/>
    <w:tmpl w:val="68A291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0822BB4"/>
    <w:multiLevelType w:val="hybridMultilevel"/>
    <w:tmpl w:val="B080D2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4195E8B"/>
    <w:multiLevelType w:val="hybridMultilevel"/>
    <w:tmpl w:val="799CCB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67E354E"/>
    <w:multiLevelType w:val="hybridMultilevel"/>
    <w:tmpl w:val="FB56DC0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6B619B9"/>
    <w:multiLevelType w:val="hybridMultilevel"/>
    <w:tmpl w:val="E3000C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9570BAF"/>
    <w:multiLevelType w:val="hybridMultilevel"/>
    <w:tmpl w:val="D05611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A7C5CAB"/>
    <w:multiLevelType w:val="hybridMultilevel"/>
    <w:tmpl w:val="8E34F9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A9073DF"/>
    <w:multiLevelType w:val="hybridMultilevel"/>
    <w:tmpl w:val="F0CE91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F55F28"/>
    <w:multiLevelType w:val="hybridMultilevel"/>
    <w:tmpl w:val="83FE1F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C653269"/>
    <w:multiLevelType w:val="hybridMultilevel"/>
    <w:tmpl w:val="4F8E7C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0635E6D"/>
    <w:multiLevelType w:val="hybridMultilevel"/>
    <w:tmpl w:val="75E2EA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1BF745F"/>
    <w:multiLevelType w:val="hybridMultilevel"/>
    <w:tmpl w:val="640226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49F42D1"/>
    <w:multiLevelType w:val="hybridMultilevel"/>
    <w:tmpl w:val="36C2F9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29510F"/>
    <w:multiLevelType w:val="hybridMultilevel"/>
    <w:tmpl w:val="D5B8A73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6556C9A"/>
    <w:multiLevelType w:val="hybridMultilevel"/>
    <w:tmpl w:val="34503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950E35"/>
    <w:multiLevelType w:val="hybridMultilevel"/>
    <w:tmpl w:val="799E04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A91619E"/>
    <w:multiLevelType w:val="hybridMultilevel"/>
    <w:tmpl w:val="86AAC6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AD108DF"/>
    <w:multiLevelType w:val="hybridMultilevel"/>
    <w:tmpl w:val="EDE62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0E2C4F"/>
    <w:multiLevelType w:val="hybridMultilevel"/>
    <w:tmpl w:val="1DF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B49609E"/>
    <w:multiLevelType w:val="hybridMultilevel"/>
    <w:tmpl w:val="9502FB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C127FA"/>
    <w:multiLevelType w:val="hybridMultilevel"/>
    <w:tmpl w:val="C8CEFB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3"/>
  </w:num>
  <w:num w:numId="3">
    <w:abstractNumId w:val="19"/>
  </w:num>
  <w:num w:numId="4">
    <w:abstractNumId w:val="35"/>
  </w:num>
  <w:num w:numId="5">
    <w:abstractNumId w:val="16"/>
  </w:num>
  <w:num w:numId="6">
    <w:abstractNumId w:val="68"/>
  </w:num>
  <w:num w:numId="7">
    <w:abstractNumId w:val="44"/>
  </w:num>
  <w:num w:numId="8">
    <w:abstractNumId w:val="74"/>
  </w:num>
  <w:num w:numId="9">
    <w:abstractNumId w:val="46"/>
  </w:num>
  <w:num w:numId="10">
    <w:abstractNumId w:val="12"/>
  </w:num>
  <w:num w:numId="11">
    <w:abstractNumId w:val="47"/>
  </w:num>
  <w:num w:numId="12">
    <w:abstractNumId w:val="66"/>
  </w:num>
  <w:num w:numId="13">
    <w:abstractNumId w:val="67"/>
  </w:num>
  <w:num w:numId="14">
    <w:abstractNumId w:val="77"/>
  </w:num>
  <w:num w:numId="15">
    <w:abstractNumId w:val="32"/>
  </w:num>
  <w:num w:numId="16">
    <w:abstractNumId w:val="34"/>
  </w:num>
  <w:num w:numId="17">
    <w:abstractNumId w:val="5"/>
  </w:num>
  <w:num w:numId="18">
    <w:abstractNumId w:val="24"/>
  </w:num>
  <w:num w:numId="19">
    <w:abstractNumId w:val="72"/>
  </w:num>
  <w:num w:numId="20">
    <w:abstractNumId w:val="31"/>
  </w:num>
  <w:num w:numId="21">
    <w:abstractNumId w:val="51"/>
  </w:num>
  <w:num w:numId="22">
    <w:abstractNumId w:val="70"/>
  </w:num>
  <w:num w:numId="23">
    <w:abstractNumId w:val="37"/>
  </w:num>
  <w:num w:numId="24">
    <w:abstractNumId w:val="80"/>
  </w:num>
  <w:num w:numId="25">
    <w:abstractNumId w:val="78"/>
  </w:num>
  <w:num w:numId="26">
    <w:abstractNumId w:val="62"/>
  </w:num>
  <w:num w:numId="27">
    <w:abstractNumId w:val="50"/>
  </w:num>
  <w:num w:numId="28">
    <w:abstractNumId w:val="18"/>
  </w:num>
  <w:num w:numId="29">
    <w:abstractNumId w:val="8"/>
  </w:num>
  <w:num w:numId="30">
    <w:abstractNumId w:val="36"/>
  </w:num>
  <w:num w:numId="31">
    <w:abstractNumId w:val="22"/>
  </w:num>
  <w:num w:numId="32">
    <w:abstractNumId w:val="11"/>
  </w:num>
  <w:num w:numId="33">
    <w:abstractNumId w:val="57"/>
  </w:num>
  <w:num w:numId="34">
    <w:abstractNumId w:val="79"/>
  </w:num>
  <w:num w:numId="35">
    <w:abstractNumId w:val="21"/>
  </w:num>
  <w:num w:numId="36">
    <w:abstractNumId w:val="23"/>
  </w:num>
  <w:num w:numId="37">
    <w:abstractNumId w:val="65"/>
  </w:num>
  <w:num w:numId="38">
    <w:abstractNumId w:val="40"/>
  </w:num>
  <w:num w:numId="39">
    <w:abstractNumId w:val="75"/>
  </w:num>
  <w:num w:numId="40">
    <w:abstractNumId w:val="27"/>
  </w:num>
  <w:num w:numId="41">
    <w:abstractNumId w:val="13"/>
  </w:num>
  <w:num w:numId="42">
    <w:abstractNumId w:val="59"/>
  </w:num>
  <w:num w:numId="43">
    <w:abstractNumId w:val="48"/>
  </w:num>
  <w:num w:numId="44">
    <w:abstractNumId w:val="43"/>
  </w:num>
  <w:num w:numId="45">
    <w:abstractNumId w:val="4"/>
  </w:num>
  <w:num w:numId="46">
    <w:abstractNumId w:val="15"/>
  </w:num>
  <w:num w:numId="47">
    <w:abstractNumId w:val="10"/>
  </w:num>
  <w:num w:numId="48">
    <w:abstractNumId w:val="0"/>
  </w:num>
  <w:num w:numId="49">
    <w:abstractNumId w:val="2"/>
  </w:num>
  <w:num w:numId="50">
    <w:abstractNumId w:val="33"/>
  </w:num>
  <w:num w:numId="51">
    <w:abstractNumId w:val="52"/>
  </w:num>
  <w:num w:numId="52">
    <w:abstractNumId w:val="39"/>
  </w:num>
  <w:num w:numId="53">
    <w:abstractNumId w:val="20"/>
  </w:num>
  <w:num w:numId="54">
    <w:abstractNumId w:val="81"/>
  </w:num>
  <w:num w:numId="55">
    <w:abstractNumId w:val="61"/>
  </w:num>
  <w:num w:numId="56">
    <w:abstractNumId w:val="55"/>
  </w:num>
  <w:num w:numId="57">
    <w:abstractNumId w:val="60"/>
  </w:num>
  <w:num w:numId="58">
    <w:abstractNumId w:val="63"/>
  </w:num>
  <w:num w:numId="59">
    <w:abstractNumId w:val="26"/>
  </w:num>
  <w:num w:numId="60">
    <w:abstractNumId w:val="82"/>
  </w:num>
  <w:num w:numId="61">
    <w:abstractNumId w:val="42"/>
  </w:num>
  <w:num w:numId="62">
    <w:abstractNumId w:val="56"/>
  </w:num>
  <w:num w:numId="63">
    <w:abstractNumId w:val="28"/>
  </w:num>
  <w:num w:numId="64">
    <w:abstractNumId w:val="38"/>
  </w:num>
  <w:num w:numId="65">
    <w:abstractNumId w:val="7"/>
  </w:num>
  <w:num w:numId="66">
    <w:abstractNumId w:val="73"/>
  </w:num>
  <w:num w:numId="67">
    <w:abstractNumId w:val="6"/>
  </w:num>
  <w:num w:numId="68">
    <w:abstractNumId w:val="71"/>
  </w:num>
  <w:num w:numId="69">
    <w:abstractNumId w:val="58"/>
  </w:num>
  <w:num w:numId="70">
    <w:abstractNumId w:val="69"/>
  </w:num>
  <w:num w:numId="71">
    <w:abstractNumId w:val="9"/>
  </w:num>
  <w:num w:numId="72">
    <w:abstractNumId w:val="45"/>
  </w:num>
  <w:num w:numId="73">
    <w:abstractNumId w:val="76"/>
  </w:num>
  <w:num w:numId="74">
    <w:abstractNumId w:val="1"/>
  </w:num>
  <w:num w:numId="75">
    <w:abstractNumId w:val="30"/>
  </w:num>
  <w:num w:numId="76">
    <w:abstractNumId w:val="25"/>
  </w:num>
  <w:num w:numId="77">
    <w:abstractNumId w:val="3"/>
  </w:num>
  <w:num w:numId="78">
    <w:abstractNumId w:val="54"/>
  </w:num>
  <w:num w:numId="79">
    <w:abstractNumId w:val="41"/>
  </w:num>
  <w:num w:numId="80">
    <w:abstractNumId w:val="64"/>
  </w:num>
  <w:num w:numId="81">
    <w:abstractNumId w:val="29"/>
  </w:num>
  <w:num w:numId="82">
    <w:abstractNumId w:val="49"/>
  </w:num>
  <w:num w:numId="83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8C"/>
    <w:rsid w:val="0000115E"/>
    <w:rsid w:val="00002656"/>
    <w:rsid w:val="000034CF"/>
    <w:rsid w:val="000037E7"/>
    <w:rsid w:val="000043F1"/>
    <w:rsid w:val="00005ADE"/>
    <w:rsid w:val="00007667"/>
    <w:rsid w:val="00010912"/>
    <w:rsid w:val="00010F23"/>
    <w:rsid w:val="00012AB4"/>
    <w:rsid w:val="00012F55"/>
    <w:rsid w:val="000133E4"/>
    <w:rsid w:val="00013CAE"/>
    <w:rsid w:val="00014EEC"/>
    <w:rsid w:val="00015AB1"/>
    <w:rsid w:val="00015F1D"/>
    <w:rsid w:val="000173DC"/>
    <w:rsid w:val="0002067D"/>
    <w:rsid w:val="000209A3"/>
    <w:rsid w:val="00021184"/>
    <w:rsid w:val="00021AB1"/>
    <w:rsid w:val="00022AA7"/>
    <w:rsid w:val="00023B5E"/>
    <w:rsid w:val="00023B7F"/>
    <w:rsid w:val="00024CA0"/>
    <w:rsid w:val="00027AF2"/>
    <w:rsid w:val="00030D18"/>
    <w:rsid w:val="000311A8"/>
    <w:rsid w:val="000323C7"/>
    <w:rsid w:val="00032ED0"/>
    <w:rsid w:val="00033937"/>
    <w:rsid w:val="00033E73"/>
    <w:rsid w:val="00034013"/>
    <w:rsid w:val="00034E36"/>
    <w:rsid w:val="00034E55"/>
    <w:rsid w:val="00034EFF"/>
    <w:rsid w:val="000352EC"/>
    <w:rsid w:val="0003653C"/>
    <w:rsid w:val="00040788"/>
    <w:rsid w:val="00041202"/>
    <w:rsid w:val="00041403"/>
    <w:rsid w:val="000440B6"/>
    <w:rsid w:val="000447BF"/>
    <w:rsid w:val="00045644"/>
    <w:rsid w:val="00050635"/>
    <w:rsid w:val="00050737"/>
    <w:rsid w:val="00050F42"/>
    <w:rsid w:val="00050F91"/>
    <w:rsid w:val="0005311C"/>
    <w:rsid w:val="00053E9B"/>
    <w:rsid w:val="00054699"/>
    <w:rsid w:val="00054F34"/>
    <w:rsid w:val="0005619B"/>
    <w:rsid w:val="000564CC"/>
    <w:rsid w:val="00056670"/>
    <w:rsid w:val="000574A8"/>
    <w:rsid w:val="00057DDB"/>
    <w:rsid w:val="0006100A"/>
    <w:rsid w:val="00062013"/>
    <w:rsid w:val="000644CC"/>
    <w:rsid w:val="000648AF"/>
    <w:rsid w:val="0006776B"/>
    <w:rsid w:val="000679FA"/>
    <w:rsid w:val="00071BE0"/>
    <w:rsid w:val="0007231E"/>
    <w:rsid w:val="000726C7"/>
    <w:rsid w:val="000731AE"/>
    <w:rsid w:val="00074B99"/>
    <w:rsid w:val="00074D0D"/>
    <w:rsid w:val="00075CD5"/>
    <w:rsid w:val="00075E38"/>
    <w:rsid w:val="00076511"/>
    <w:rsid w:val="000766E6"/>
    <w:rsid w:val="00076C32"/>
    <w:rsid w:val="00076FA8"/>
    <w:rsid w:val="00077714"/>
    <w:rsid w:val="00077D9A"/>
    <w:rsid w:val="000801E3"/>
    <w:rsid w:val="00080CE3"/>
    <w:rsid w:val="00080D3B"/>
    <w:rsid w:val="00081999"/>
    <w:rsid w:val="000837E3"/>
    <w:rsid w:val="00083F33"/>
    <w:rsid w:val="000848D4"/>
    <w:rsid w:val="0008491F"/>
    <w:rsid w:val="00084A39"/>
    <w:rsid w:val="000868F5"/>
    <w:rsid w:val="00087C81"/>
    <w:rsid w:val="000905E6"/>
    <w:rsid w:val="00090627"/>
    <w:rsid w:val="00090895"/>
    <w:rsid w:val="0009131E"/>
    <w:rsid w:val="00091EDB"/>
    <w:rsid w:val="000920AF"/>
    <w:rsid w:val="00092BA0"/>
    <w:rsid w:val="000931FF"/>
    <w:rsid w:val="00093734"/>
    <w:rsid w:val="0009394E"/>
    <w:rsid w:val="000943B7"/>
    <w:rsid w:val="00094AFE"/>
    <w:rsid w:val="00094D1F"/>
    <w:rsid w:val="0009677C"/>
    <w:rsid w:val="00096DF0"/>
    <w:rsid w:val="00097D4A"/>
    <w:rsid w:val="000A01D1"/>
    <w:rsid w:val="000A03F0"/>
    <w:rsid w:val="000A1313"/>
    <w:rsid w:val="000A269A"/>
    <w:rsid w:val="000A2DCA"/>
    <w:rsid w:val="000A4A46"/>
    <w:rsid w:val="000A671E"/>
    <w:rsid w:val="000A6A81"/>
    <w:rsid w:val="000A7906"/>
    <w:rsid w:val="000A7AAC"/>
    <w:rsid w:val="000B1653"/>
    <w:rsid w:val="000B2C78"/>
    <w:rsid w:val="000B2CF2"/>
    <w:rsid w:val="000B6165"/>
    <w:rsid w:val="000B65AC"/>
    <w:rsid w:val="000B66DE"/>
    <w:rsid w:val="000B78CA"/>
    <w:rsid w:val="000C0995"/>
    <w:rsid w:val="000C1021"/>
    <w:rsid w:val="000C143B"/>
    <w:rsid w:val="000C1CDB"/>
    <w:rsid w:val="000C2499"/>
    <w:rsid w:val="000C251F"/>
    <w:rsid w:val="000C2EBD"/>
    <w:rsid w:val="000C2FF7"/>
    <w:rsid w:val="000C30D3"/>
    <w:rsid w:val="000C34F5"/>
    <w:rsid w:val="000C4373"/>
    <w:rsid w:val="000C4DBD"/>
    <w:rsid w:val="000C5BB7"/>
    <w:rsid w:val="000C6751"/>
    <w:rsid w:val="000C67A6"/>
    <w:rsid w:val="000C68F3"/>
    <w:rsid w:val="000D0769"/>
    <w:rsid w:val="000D1727"/>
    <w:rsid w:val="000D176F"/>
    <w:rsid w:val="000D2307"/>
    <w:rsid w:val="000D4D09"/>
    <w:rsid w:val="000D4E83"/>
    <w:rsid w:val="000D568E"/>
    <w:rsid w:val="000D5B3D"/>
    <w:rsid w:val="000D5CB4"/>
    <w:rsid w:val="000D67C8"/>
    <w:rsid w:val="000D7BCA"/>
    <w:rsid w:val="000E08B8"/>
    <w:rsid w:val="000E151A"/>
    <w:rsid w:val="000E24E0"/>
    <w:rsid w:val="000E2D68"/>
    <w:rsid w:val="000E2D99"/>
    <w:rsid w:val="000E3220"/>
    <w:rsid w:val="000E323F"/>
    <w:rsid w:val="000E3842"/>
    <w:rsid w:val="000E4BA4"/>
    <w:rsid w:val="000E520C"/>
    <w:rsid w:val="000E620F"/>
    <w:rsid w:val="000E6A1E"/>
    <w:rsid w:val="000E7B14"/>
    <w:rsid w:val="000F0225"/>
    <w:rsid w:val="000F057E"/>
    <w:rsid w:val="000F26E4"/>
    <w:rsid w:val="000F330C"/>
    <w:rsid w:val="000F38A4"/>
    <w:rsid w:val="000F3CEB"/>
    <w:rsid w:val="000F45E6"/>
    <w:rsid w:val="000F47DD"/>
    <w:rsid w:val="000F4BBB"/>
    <w:rsid w:val="000F4E64"/>
    <w:rsid w:val="000F5522"/>
    <w:rsid w:val="000F612B"/>
    <w:rsid w:val="000F61AA"/>
    <w:rsid w:val="000F6DC8"/>
    <w:rsid w:val="000F728E"/>
    <w:rsid w:val="000F7396"/>
    <w:rsid w:val="000F7411"/>
    <w:rsid w:val="000F7EC0"/>
    <w:rsid w:val="0010029D"/>
    <w:rsid w:val="00100407"/>
    <w:rsid w:val="0010096F"/>
    <w:rsid w:val="00100F56"/>
    <w:rsid w:val="00101FAB"/>
    <w:rsid w:val="00102114"/>
    <w:rsid w:val="0010281C"/>
    <w:rsid w:val="00104FEF"/>
    <w:rsid w:val="0010553E"/>
    <w:rsid w:val="001057B7"/>
    <w:rsid w:val="00106BC7"/>
    <w:rsid w:val="00106CA1"/>
    <w:rsid w:val="0010792E"/>
    <w:rsid w:val="00107943"/>
    <w:rsid w:val="0011195A"/>
    <w:rsid w:val="00111AE2"/>
    <w:rsid w:val="00112492"/>
    <w:rsid w:val="0011326D"/>
    <w:rsid w:val="001137FE"/>
    <w:rsid w:val="00115A4B"/>
    <w:rsid w:val="001169B2"/>
    <w:rsid w:val="001178C9"/>
    <w:rsid w:val="0012074E"/>
    <w:rsid w:val="001209C8"/>
    <w:rsid w:val="00122636"/>
    <w:rsid w:val="00122C6F"/>
    <w:rsid w:val="001230AC"/>
    <w:rsid w:val="001231EE"/>
    <w:rsid w:val="0012540F"/>
    <w:rsid w:val="00125D32"/>
    <w:rsid w:val="001267FE"/>
    <w:rsid w:val="001271F9"/>
    <w:rsid w:val="001273D2"/>
    <w:rsid w:val="00127B5E"/>
    <w:rsid w:val="00131195"/>
    <w:rsid w:val="00131651"/>
    <w:rsid w:val="00132912"/>
    <w:rsid w:val="00133538"/>
    <w:rsid w:val="00135F74"/>
    <w:rsid w:val="00136559"/>
    <w:rsid w:val="001368D5"/>
    <w:rsid w:val="00136A53"/>
    <w:rsid w:val="00137B53"/>
    <w:rsid w:val="00137D9F"/>
    <w:rsid w:val="0013A136"/>
    <w:rsid w:val="00140509"/>
    <w:rsid w:val="00140FBF"/>
    <w:rsid w:val="001410CF"/>
    <w:rsid w:val="0014146A"/>
    <w:rsid w:val="00141B99"/>
    <w:rsid w:val="0014226E"/>
    <w:rsid w:val="00142F48"/>
    <w:rsid w:val="00143CE1"/>
    <w:rsid w:val="00143F8E"/>
    <w:rsid w:val="001447D8"/>
    <w:rsid w:val="00144BEF"/>
    <w:rsid w:val="0014563F"/>
    <w:rsid w:val="00145DC0"/>
    <w:rsid w:val="00146E24"/>
    <w:rsid w:val="00146FB4"/>
    <w:rsid w:val="0014774E"/>
    <w:rsid w:val="001478C8"/>
    <w:rsid w:val="00151A18"/>
    <w:rsid w:val="00153AB4"/>
    <w:rsid w:val="00153D68"/>
    <w:rsid w:val="001542F5"/>
    <w:rsid w:val="00154FB2"/>
    <w:rsid w:val="00154FD4"/>
    <w:rsid w:val="0015540E"/>
    <w:rsid w:val="00155857"/>
    <w:rsid w:val="00156673"/>
    <w:rsid w:val="00156C72"/>
    <w:rsid w:val="00157869"/>
    <w:rsid w:val="001618AE"/>
    <w:rsid w:val="001621AC"/>
    <w:rsid w:val="0016251D"/>
    <w:rsid w:val="00163D71"/>
    <w:rsid w:val="00164444"/>
    <w:rsid w:val="00164B5A"/>
    <w:rsid w:val="00165B72"/>
    <w:rsid w:val="00166124"/>
    <w:rsid w:val="00166396"/>
    <w:rsid w:val="0016775F"/>
    <w:rsid w:val="0016C721"/>
    <w:rsid w:val="00170155"/>
    <w:rsid w:val="001706EB"/>
    <w:rsid w:val="00170759"/>
    <w:rsid w:val="00172640"/>
    <w:rsid w:val="00173BC9"/>
    <w:rsid w:val="00173C57"/>
    <w:rsid w:val="00173DB8"/>
    <w:rsid w:val="0017552B"/>
    <w:rsid w:val="00176846"/>
    <w:rsid w:val="0017B63D"/>
    <w:rsid w:val="0018097D"/>
    <w:rsid w:val="001809D8"/>
    <w:rsid w:val="00180E62"/>
    <w:rsid w:val="00182156"/>
    <w:rsid w:val="00183E26"/>
    <w:rsid w:val="00185708"/>
    <w:rsid w:val="0018764A"/>
    <w:rsid w:val="00187E24"/>
    <w:rsid w:val="00190318"/>
    <w:rsid w:val="00191654"/>
    <w:rsid w:val="00191ED9"/>
    <w:rsid w:val="00194437"/>
    <w:rsid w:val="001946E8"/>
    <w:rsid w:val="00194EF7"/>
    <w:rsid w:val="00195D18"/>
    <w:rsid w:val="00195F89"/>
    <w:rsid w:val="001970A7"/>
    <w:rsid w:val="00197AE7"/>
    <w:rsid w:val="00197DF2"/>
    <w:rsid w:val="00197EC4"/>
    <w:rsid w:val="001A085A"/>
    <w:rsid w:val="001A17BF"/>
    <w:rsid w:val="001A1B1E"/>
    <w:rsid w:val="001A1E43"/>
    <w:rsid w:val="001A2A7A"/>
    <w:rsid w:val="001A2AE8"/>
    <w:rsid w:val="001A2C3A"/>
    <w:rsid w:val="001A361E"/>
    <w:rsid w:val="001A3976"/>
    <w:rsid w:val="001A5BC8"/>
    <w:rsid w:val="001A7E56"/>
    <w:rsid w:val="001B00C4"/>
    <w:rsid w:val="001B015B"/>
    <w:rsid w:val="001B13A3"/>
    <w:rsid w:val="001B1882"/>
    <w:rsid w:val="001B3234"/>
    <w:rsid w:val="001B32DC"/>
    <w:rsid w:val="001B51B1"/>
    <w:rsid w:val="001B561C"/>
    <w:rsid w:val="001B60A1"/>
    <w:rsid w:val="001B6314"/>
    <w:rsid w:val="001B7754"/>
    <w:rsid w:val="001C0402"/>
    <w:rsid w:val="001C098C"/>
    <w:rsid w:val="001C0EA4"/>
    <w:rsid w:val="001C0FF3"/>
    <w:rsid w:val="001C19A7"/>
    <w:rsid w:val="001C2209"/>
    <w:rsid w:val="001C2882"/>
    <w:rsid w:val="001C3D70"/>
    <w:rsid w:val="001C3F7B"/>
    <w:rsid w:val="001C3F93"/>
    <w:rsid w:val="001C5812"/>
    <w:rsid w:val="001C5BFC"/>
    <w:rsid w:val="001C63A6"/>
    <w:rsid w:val="001C6736"/>
    <w:rsid w:val="001C7312"/>
    <w:rsid w:val="001C7DEF"/>
    <w:rsid w:val="001D056D"/>
    <w:rsid w:val="001D25B9"/>
    <w:rsid w:val="001D6224"/>
    <w:rsid w:val="001D6FA5"/>
    <w:rsid w:val="001D7E7A"/>
    <w:rsid w:val="001E0EF8"/>
    <w:rsid w:val="001E16DA"/>
    <w:rsid w:val="001E1C14"/>
    <w:rsid w:val="001E1C51"/>
    <w:rsid w:val="001E23A6"/>
    <w:rsid w:val="001E2C2F"/>
    <w:rsid w:val="001E32C3"/>
    <w:rsid w:val="001E3499"/>
    <w:rsid w:val="001E3B4D"/>
    <w:rsid w:val="001E66E8"/>
    <w:rsid w:val="001E6AE6"/>
    <w:rsid w:val="001F2A72"/>
    <w:rsid w:val="001F2FD3"/>
    <w:rsid w:val="001F3311"/>
    <w:rsid w:val="001F4423"/>
    <w:rsid w:val="001F45D1"/>
    <w:rsid w:val="001F48EE"/>
    <w:rsid w:val="001F4CAE"/>
    <w:rsid w:val="001F641B"/>
    <w:rsid w:val="001F664C"/>
    <w:rsid w:val="00200177"/>
    <w:rsid w:val="002001FC"/>
    <w:rsid w:val="00201F7B"/>
    <w:rsid w:val="0020429F"/>
    <w:rsid w:val="002043E5"/>
    <w:rsid w:val="00204C46"/>
    <w:rsid w:val="002056F7"/>
    <w:rsid w:val="00205B64"/>
    <w:rsid w:val="002063EC"/>
    <w:rsid w:val="0020647B"/>
    <w:rsid w:val="0020655E"/>
    <w:rsid w:val="002074A2"/>
    <w:rsid w:val="00207666"/>
    <w:rsid w:val="002102CE"/>
    <w:rsid w:val="00210BCC"/>
    <w:rsid w:val="0021152F"/>
    <w:rsid w:val="00212051"/>
    <w:rsid w:val="002132E4"/>
    <w:rsid w:val="0021335A"/>
    <w:rsid w:val="002144D8"/>
    <w:rsid w:val="00214636"/>
    <w:rsid w:val="00214763"/>
    <w:rsid w:val="00214C4C"/>
    <w:rsid w:val="00214F97"/>
    <w:rsid w:val="0021504A"/>
    <w:rsid w:val="0021532C"/>
    <w:rsid w:val="00215601"/>
    <w:rsid w:val="00215BF6"/>
    <w:rsid w:val="00215E50"/>
    <w:rsid w:val="0021688B"/>
    <w:rsid w:val="00216AB5"/>
    <w:rsid w:val="00216C01"/>
    <w:rsid w:val="00217145"/>
    <w:rsid w:val="00217889"/>
    <w:rsid w:val="002179A7"/>
    <w:rsid w:val="00217EC1"/>
    <w:rsid w:val="00221058"/>
    <w:rsid w:val="0022145A"/>
    <w:rsid w:val="0022189A"/>
    <w:rsid w:val="00222C0B"/>
    <w:rsid w:val="00223605"/>
    <w:rsid w:val="00223869"/>
    <w:rsid w:val="00223DAC"/>
    <w:rsid w:val="00224E86"/>
    <w:rsid w:val="00226336"/>
    <w:rsid w:val="002269AB"/>
    <w:rsid w:val="00226A09"/>
    <w:rsid w:val="0022A8A4"/>
    <w:rsid w:val="002314E1"/>
    <w:rsid w:val="00232FD4"/>
    <w:rsid w:val="00234F50"/>
    <w:rsid w:val="00235584"/>
    <w:rsid w:val="00236DBA"/>
    <w:rsid w:val="0023715D"/>
    <w:rsid w:val="00237527"/>
    <w:rsid w:val="00237833"/>
    <w:rsid w:val="00237DF6"/>
    <w:rsid w:val="002407EB"/>
    <w:rsid w:val="00241318"/>
    <w:rsid w:val="002430F5"/>
    <w:rsid w:val="00246E67"/>
    <w:rsid w:val="00247370"/>
    <w:rsid w:val="00250367"/>
    <w:rsid w:val="002507DA"/>
    <w:rsid w:val="002508DE"/>
    <w:rsid w:val="002514F6"/>
    <w:rsid w:val="00251627"/>
    <w:rsid w:val="00251865"/>
    <w:rsid w:val="00252A62"/>
    <w:rsid w:val="00252AE5"/>
    <w:rsid w:val="0025441F"/>
    <w:rsid w:val="002549FA"/>
    <w:rsid w:val="00255D39"/>
    <w:rsid w:val="0025637A"/>
    <w:rsid w:val="002565A2"/>
    <w:rsid w:val="002601E9"/>
    <w:rsid w:val="0026020B"/>
    <w:rsid w:val="00260C36"/>
    <w:rsid w:val="00262315"/>
    <w:rsid w:val="00263832"/>
    <w:rsid w:val="002647FC"/>
    <w:rsid w:val="002648B8"/>
    <w:rsid w:val="00264A39"/>
    <w:rsid w:val="00265614"/>
    <w:rsid w:val="00267337"/>
    <w:rsid w:val="00270A80"/>
    <w:rsid w:val="00271D9C"/>
    <w:rsid w:val="00271E94"/>
    <w:rsid w:val="0027210E"/>
    <w:rsid w:val="00272825"/>
    <w:rsid w:val="00272F9E"/>
    <w:rsid w:val="00273B40"/>
    <w:rsid w:val="00275F59"/>
    <w:rsid w:val="0027627C"/>
    <w:rsid w:val="00276530"/>
    <w:rsid w:val="002772F0"/>
    <w:rsid w:val="00280DD5"/>
    <w:rsid w:val="00283575"/>
    <w:rsid w:val="00283E93"/>
    <w:rsid w:val="0028645D"/>
    <w:rsid w:val="00287EC0"/>
    <w:rsid w:val="002910B9"/>
    <w:rsid w:val="002925F1"/>
    <w:rsid w:val="00292F35"/>
    <w:rsid w:val="0029327B"/>
    <w:rsid w:val="002935D8"/>
    <w:rsid w:val="00294AED"/>
    <w:rsid w:val="002959B5"/>
    <w:rsid w:val="00295D8E"/>
    <w:rsid w:val="0029692E"/>
    <w:rsid w:val="002A09B1"/>
    <w:rsid w:val="002A19C5"/>
    <w:rsid w:val="002A2DD1"/>
    <w:rsid w:val="002A2FA4"/>
    <w:rsid w:val="002A4015"/>
    <w:rsid w:val="002A45F2"/>
    <w:rsid w:val="002A4753"/>
    <w:rsid w:val="002A4D5D"/>
    <w:rsid w:val="002A531C"/>
    <w:rsid w:val="002A6151"/>
    <w:rsid w:val="002A686A"/>
    <w:rsid w:val="002B1135"/>
    <w:rsid w:val="002B1AC8"/>
    <w:rsid w:val="002B1F71"/>
    <w:rsid w:val="002B2BF2"/>
    <w:rsid w:val="002B34E7"/>
    <w:rsid w:val="002B4A4E"/>
    <w:rsid w:val="002B4AC4"/>
    <w:rsid w:val="002B4C51"/>
    <w:rsid w:val="002B5043"/>
    <w:rsid w:val="002B50A0"/>
    <w:rsid w:val="002B5911"/>
    <w:rsid w:val="002B61A6"/>
    <w:rsid w:val="002B6866"/>
    <w:rsid w:val="002B7825"/>
    <w:rsid w:val="002B7AF6"/>
    <w:rsid w:val="002C0CFA"/>
    <w:rsid w:val="002C0F3B"/>
    <w:rsid w:val="002C1B8D"/>
    <w:rsid w:val="002C2DF6"/>
    <w:rsid w:val="002C416F"/>
    <w:rsid w:val="002C6F20"/>
    <w:rsid w:val="002C7C67"/>
    <w:rsid w:val="002D0764"/>
    <w:rsid w:val="002D1C5A"/>
    <w:rsid w:val="002D2A10"/>
    <w:rsid w:val="002D39F0"/>
    <w:rsid w:val="002D4EC3"/>
    <w:rsid w:val="002D4F55"/>
    <w:rsid w:val="002D52D2"/>
    <w:rsid w:val="002D5848"/>
    <w:rsid w:val="002D61DB"/>
    <w:rsid w:val="002D7800"/>
    <w:rsid w:val="002D7AD8"/>
    <w:rsid w:val="002E2197"/>
    <w:rsid w:val="002E27D0"/>
    <w:rsid w:val="002E2B6B"/>
    <w:rsid w:val="002E3427"/>
    <w:rsid w:val="002E3D86"/>
    <w:rsid w:val="002E47A8"/>
    <w:rsid w:val="002E51FE"/>
    <w:rsid w:val="002E5760"/>
    <w:rsid w:val="002E59D5"/>
    <w:rsid w:val="002E5D5F"/>
    <w:rsid w:val="002E694B"/>
    <w:rsid w:val="002E7F8B"/>
    <w:rsid w:val="002F0C1C"/>
    <w:rsid w:val="002F2023"/>
    <w:rsid w:val="002F2D17"/>
    <w:rsid w:val="002F307F"/>
    <w:rsid w:val="002F3E40"/>
    <w:rsid w:val="002F54AB"/>
    <w:rsid w:val="002F5E80"/>
    <w:rsid w:val="00300170"/>
    <w:rsid w:val="00300361"/>
    <w:rsid w:val="0030036B"/>
    <w:rsid w:val="003003B4"/>
    <w:rsid w:val="00301751"/>
    <w:rsid w:val="00301D97"/>
    <w:rsid w:val="0030202D"/>
    <w:rsid w:val="00302E36"/>
    <w:rsid w:val="00306680"/>
    <w:rsid w:val="0030691A"/>
    <w:rsid w:val="00307197"/>
    <w:rsid w:val="003072EF"/>
    <w:rsid w:val="003079EA"/>
    <w:rsid w:val="0031060B"/>
    <w:rsid w:val="003108E1"/>
    <w:rsid w:val="003118FC"/>
    <w:rsid w:val="00313068"/>
    <w:rsid w:val="00313243"/>
    <w:rsid w:val="00313D94"/>
    <w:rsid w:val="003142F0"/>
    <w:rsid w:val="0031484E"/>
    <w:rsid w:val="0031498C"/>
    <w:rsid w:val="00314E02"/>
    <w:rsid w:val="00320F48"/>
    <w:rsid w:val="00321353"/>
    <w:rsid w:val="00323677"/>
    <w:rsid w:val="0032371B"/>
    <w:rsid w:val="003242B4"/>
    <w:rsid w:val="003248E9"/>
    <w:rsid w:val="00324928"/>
    <w:rsid w:val="00324F2D"/>
    <w:rsid w:val="003271B2"/>
    <w:rsid w:val="00327B51"/>
    <w:rsid w:val="00327C3D"/>
    <w:rsid w:val="00327C68"/>
    <w:rsid w:val="00330A6B"/>
    <w:rsid w:val="00330BAE"/>
    <w:rsid w:val="00331679"/>
    <w:rsid w:val="00331D14"/>
    <w:rsid w:val="00332000"/>
    <w:rsid w:val="00332501"/>
    <w:rsid w:val="0033304E"/>
    <w:rsid w:val="00333086"/>
    <w:rsid w:val="003337DB"/>
    <w:rsid w:val="00333D5F"/>
    <w:rsid w:val="0033642F"/>
    <w:rsid w:val="0033665B"/>
    <w:rsid w:val="00336ABC"/>
    <w:rsid w:val="00336BA7"/>
    <w:rsid w:val="00337BB3"/>
    <w:rsid w:val="00341362"/>
    <w:rsid w:val="0034293B"/>
    <w:rsid w:val="0034294A"/>
    <w:rsid w:val="00343BBB"/>
    <w:rsid w:val="003442AA"/>
    <w:rsid w:val="00345059"/>
    <w:rsid w:val="00345D85"/>
    <w:rsid w:val="00347462"/>
    <w:rsid w:val="00347C64"/>
    <w:rsid w:val="00347DF2"/>
    <w:rsid w:val="00351574"/>
    <w:rsid w:val="003515C3"/>
    <w:rsid w:val="0035224B"/>
    <w:rsid w:val="00352C05"/>
    <w:rsid w:val="00353824"/>
    <w:rsid w:val="00356C83"/>
    <w:rsid w:val="00357CCB"/>
    <w:rsid w:val="0036128E"/>
    <w:rsid w:val="0036169A"/>
    <w:rsid w:val="00361A52"/>
    <w:rsid w:val="00361EFE"/>
    <w:rsid w:val="0036218F"/>
    <w:rsid w:val="00362616"/>
    <w:rsid w:val="00363612"/>
    <w:rsid w:val="00363BC9"/>
    <w:rsid w:val="0036454A"/>
    <w:rsid w:val="003662E3"/>
    <w:rsid w:val="0036773A"/>
    <w:rsid w:val="003701C4"/>
    <w:rsid w:val="003706D1"/>
    <w:rsid w:val="00370F18"/>
    <w:rsid w:val="00371440"/>
    <w:rsid w:val="003720F7"/>
    <w:rsid w:val="0037284E"/>
    <w:rsid w:val="0037354B"/>
    <w:rsid w:val="00373B53"/>
    <w:rsid w:val="00373D01"/>
    <w:rsid w:val="0037434D"/>
    <w:rsid w:val="00374F53"/>
    <w:rsid w:val="00375009"/>
    <w:rsid w:val="00375905"/>
    <w:rsid w:val="00376147"/>
    <w:rsid w:val="003761F2"/>
    <w:rsid w:val="00380684"/>
    <w:rsid w:val="003806AA"/>
    <w:rsid w:val="003808A6"/>
    <w:rsid w:val="00381158"/>
    <w:rsid w:val="00381203"/>
    <w:rsid w:val="00381857"/>
    <w:rsid w:val="003818EB"/>
    <w:rsid w:val="00381CA0"/>
    <w:rsid w:val="003822DF"/>
    <w:rsid w:val="00382EC5"/>
    <w:rsid w:val="003830F8"/>
    <w:rsid w:val="003846B4"/>
    <w:rsid w:val="00385522"/>
    <w:rsid w:val="00386837"/>
    <w:rsid w:val="00386DC3"/>
    <w:rsid w:val="00386EB8"/>
    <w:rsid w:val="003874C4"/>
    <w:rsid w:val="00387CFE"/>
    <w:rsid w:val="00390D3D"/>
    <w:rsid w:val="00390EC6"/>
    <w:rsid w:val="0039198F"/>
    <w:rsid w:val="00391A5E"/>
    <w:rsid w:val="003922B2"/>
    <w:rsid w:val="00392E6A"/>
    <w:rsid w:val="0039559B"/>
    <w:rsid w:val="00396291"/>
    <w:rsid w:val="00397A62"/>
    <w:rsid w:val="00397EE7"/>
    <w:rsid w:val="003A0923"/>
    <w:rsid w:val="003A1641"/>
    <w:rsid w:val="003A192D"/>
    <w:rsid w:val="003A2922"/>
    <w:rsid w:val="003A2CCC"/>
    <w:rsid w:val="003A3DAD"/>
    <w:rsid w:val="003A5AD5"/>
    <w:rsid w:val="003A6BFF"/>
    <w:rsid w:val="003B08B4"/>
    <w:rsid w:val="003B327A"/>
    <w:rsid w:val="003B3E7D"/>
    <w:rsid w:val="003B3FA8"/>
    <w:rsid w:val="003B505A"/>
    <w:rsid w:val="003C1389"/>
    <w:rsid w:val="003C1A7C"/>
    <w:rsid w:val="003C2EF7"/>
    <w:rsid w:val="003C3AD9"/>
    <w:rsid w:val="003C5724"/>
    <w:rsid w:val="003C5969"/>
    <w:rsid w:val="003C5ABC"/>
    <w:rsid w:val="003C644A"/>
    <w:rsid w:val="003C7B89"/>
    <w:rsid w:val="003D01C3"/>
    <w:rsid w:val="003D0519"/>
    <w:rsid w:val="003D0CAA"/>
    <w:rsid w:val="003D1A79"/>
    <w:rsid w:val="003D208A"/>
    <w:rsid w:val="003D2DCC"/>
    <w:rsid w:val="003D34BC"/>
    <w:rsid w:val="003D488F"/>
    <w:rsid w:val="003D5121"/>
    <w:rsid w:val="003D51C1"/>
    <w:rsid w:val="003D5530"/>
    <w:rsid w:val="003D5F00"/>
    <w:rsid w:val="003D63F0"/>
    <w:rsid w:val="003D7811"/>
    <w:rsid w:val="003D7B07"/>
    <w:rsid w:val="003D7B2E"/>
    <w:rsid w:val="003D7FD0"/>
    <w:rsid w:val="003E0E41"/>
    <w:rsid w:val="003E12B3"/>
    <w:rsid w:val="003E155A"/>
    <w:rsid w:val="003E239F"/>
    <w:rsid w:val="003E4006"/>
    <w:rsid w:val="003E4C89"/>
    <w:rsid w:val="003E549F"/>
    <w:rsid w:val="003E59AF"/>
    <w:rsid w:val="003E61C4"/>
    <w:rsid w:val="003E6C41"/>
    <w:rsid w:val="003E7594"/>
    <w:rsid w:val="003F2883"/>
    <w:rsid w:val="003F3CF9"/>
    <w:rsid w:val="003F4A5F"/>
    <w:rsid w:val="003F5683"/>
    <w:rsid w:val="003F58D5"/>
    <w:rsid w:val="003F59DF"/>
    <w:rsid w:val="003F60B9"/>
    <w:rsid w:val="003F64BB"/>
    <w:rsid w:val="003F6BC2"/>
    <w:rsid w:val="003F7DBA"/>
    <w:rsid w:val="003F7DEC"/>
    <w:rsid w:val="004006DF"/>
    <w:rsid w:val="00401C9A"/>
    <w:rsid w:val="00402805"/>
    <w:rsid w:val="004032C5"/>
    <w:rsid w:val="00403304"/>
    <w:rsid w:val="00403E57"/>
    <w:rsid w:val="004053D9"/>
    <w:rsid w:val="00405864"/>
    <w:rsid w:val="00405CDE"/>
    <w:rsid w:val="00406D6E"/>
    <w:rsid w:val="00406F4C"/>
    <w:rsid w:val="004078E2"/>
    <w:rsid w:val="004079EE"/>
    <w:rsid w:val="004108DB"/>
    <w:rsid w:val="004112B4"/>
    <w:rsid w:val="00412968"/>
    <w:rsid w:val="00412992"/>
    <w:rsid w:val="00413A45"/>
    <w:rsid w:val="004141E5"/>
    <w:rsid w:val="004160E9"/>
    <w:rsid w:val="00417848"/>
    <w:rsid w:val="0041787B"/>
    <w:rsid w:val="00420637"/>
    <w:rsid w:val="00420F88"/>
    <w:rsid w:val="00424B4A"/>
    <w:rsid w:val="004253B7"/>
    <w:rsid w:val="00425ED5"/>
    <w:rsid w:val="0042654A"/>
    <w:rsid w:val="0042713A"/>
    <w:rsid w:val="004274D8"/>
    <w:rsid w:val="00427868"/>
    <w:rsid w:val="004304DC"/>
    <w:rsid w:val="004306A7"/>
    <w:rsid w:val="00430B8D"/>
    <w:rsid w:val="0043233E"/>
    <w:rsid w:val="00432531"/>
    <w:rsid w:val="004332B0"/>
    <w:rsid w:val="004345E6"/>
    <w:rsid w:val="00437089"/>
    <w:rsid w:val="004370F3"/>
    <w:rsid w:val="004373E4"/>
    <w:rsid w:val="004379AE"/>
    <w:rsid w:val="004429FF"/>
    <w:rsid w:val="004449B0"/>
    <w:rsid w:val="00444B01"/>
    <w:rsid w:val="00444F7E"/>
    <w:rsid w:val="004468EE"/>
    <w:rsid w:val="0044728D"/>
    <w:rsid w:val="00450E5B"/>
    <w:rsid w:val="00451421"/>
    <w:rsid w:val="004539EB"/>
    <w:rsid w:val="0045684C"/>
    <w:rsid w:val="00457AB7"/>
    <w:rsid w:val="004606FE"/>
    <w:rsid w:val="00460CA1"/>
    <w:rsid w:val="004617F2"/>
    <w:rsid w:val="004621A1"/>
    <w:rsid w:val="00462495"/>
    <w:rsid w:val="00462FA0"/>
    <w:rsid w:val="00466508"/>
    <w:rsid w:val="004669AD"/>
    <w:rsid w:val="004675BC"/>
    <w:rsid w:val="004716F7"/>
    <w:rsid w:val="00471C02"/>
    <w:rsid w:val="004729A6"/>
    <w:rsid w:val="00473055"/>
    <w:rsid w:val="00473341"/>
    <w:rsid w:val="0047432F"/>
    <w:rsid w:val="00476AD4"/>
    <w:rsid w:val="004800D2"/>
    <w:rsid w:val="00482312"/>
    <w:rsid w:val="004827D7"/>
    <w:rsid w:val="0048383F"/>
    <w:rsid w:val="0048386A"/>
    <w:rsid w:val="0048416E"/>
    <w:rsid w:val="00484A79"/>
    <w:rsid w:val="00484C12"/>
    <w:rsid w:val="00485FE0"/>
    <w:rsid w:val="00487274"/>
    <w:rsid w:val="00490512"/>
    <w:rsid w:val="004909B0"/>
    <w:rsid w:val="00490B77"/>
    <w:rsid w:val="004912E9"/>
    <w:rsid w:val="0049154D"/>
    <w:rsid w:val="00492BA1"/>
    <w:rsid w:val="004932F5"/>
    <w:rsid w:val="00494C7D"/>
    <w:rsid w:val="00494C80"/>
    <w:rsid w:val="00494E00"/>
    <w:rsid w:val="00496144"/>
    <w:rsid w:val="00496365"/>
    <w:rsid w:val="00496464"/>
    <w:rsid w:val="004971B0"/>
    <w:rsid w:val="0049723C"/>
    <w:rsid w:val="004A1252"/>
    <w:rsid w:val="004A1D2C"/>
    <w:rsid w:val="004A247B"/>
    <w:rsid w:val="004A2E00"/>
    <w:rsid w:val="004A30C0"/>
    <w:rsid w:val="004A3C04"/>
    <w:rsid w:val="004A49C6"/>
    <w:rsid w:val="004A4B1C"/>
    <w:rsid w:val="004A4FA6"/>
    <w:rsid w:val="004A551A"/>
    <w:rsid w:val="004A6F37"/>
    <w:rsid w:val="004A716B"/>
    <w:rsid w:val="004B20C6"/>
    <w:rsid w:val="004B41DA"/>
    <w:rsid w:val="004B4C38"/>
    <w:rsid w:val="004B52C5"/>
    <w:rsid w:val="004B5850"/>
    <w:rsid w:val="004B5970"/>
    <w:rsid w:val="004B62B0"/>
    <w:rsid w:val="004B7D94"/>
    <w:rsid w:val="004C1310"/>
    <w:rsid w:val="004C13D9"/>
    <w:rsid w:val="004C14D4"/>
    <w:rsid w:val="004C2496"/>
    <w:rsid w:val="004C3471"/>
    <w:rsid w:val="004C4268"/>
    <w:rsid w:val="004C432E"/>
    <w:rsid w:val="004C4766"/>
    <w:rsid w:val="004C4D39"/>
    <w:rsid w:val="004C6077"/>
    <w:rsid w:val="004C658B"/>
    <w:rsid w:val="004C6617"/>
    <w:rsid w:val="004C67E8"/>
    <w:rsid w:val="004C7A6B"/>
    <w:rsid w:val="004D086E"/>
    <w:rsid w:val="004D10C7"/>
    <w:rsid w:val="004D2F96"/>
    <w:rsid w:val="004D40ED"/>
    <w:rsid w:val="004D4874"/>
    <w:rsid w:val="004D4ED1"/>
    <w:rsid w:val="004D61FD"/>
    <w:rsid w:val="004D7076"/>
    <w:rsid w:val="004D7642"/>
    <w:rsid w:val="004E37C0"/>
    <w:rsid w:val="004E4D7E"/>
    <w:rsid w:val="004E522B"/>
    <w:rsid w:val="004E6532"/>
    <w:rsid w:val="004E69CE"/>
    <w:rsid w:val="004E7465"/>
    <w:rsid w:val="004F0706"/>
    <w:rsid w:val="004F1478"/>
    <w:rsid w:val="004F196B"/>
    <w:rsid w:val="004F2F4A"/>
    <w:rsid w:val="004F37CC"/>
    <w:rsid w:val="004F3C5B"/>
    <w:rsid w:val="004F465C"/>
    <w:rsid w:val="004F49A4"/>
    <w:rsid w:val="004F4F5D"/>
    <w:rsid w:val="004F5195"/>
    <w:rsid w:val="004F59DE"/>
    <w:rsid w:val="004F71C4"/>
    <w:rsid w:val="004F77F5"/>
    <w:rsid w:val="004F79BE"/>
    <w:rsid w:val="0050184B"/>
    <w:rsid w:val="00501B93"/>
    <w:rsid w:val="00501DEF"/>
    <w:rsid w:val="005023A5"/>
    <w:rsid w:val="005028AD"/>
    <w:rsid w:val="00502C10"/>
    <w:rsid w:val="005039CF"/>
    <w:rsid w:val="0050439E"/>
    <w:rsid w:val="00504AD4"/>
    <w:rsid w:val="00504D29"/>
    <w:rsid w:val="00505066"/>
    <w:rsid w:val="00505139"/>
    <w:rsid w:val="00506025"/>
    <w:rsid w:val="0050624D"/>
    <w:rsid w:val="00506B0F"/>
    <w:rsid w:val="005070BA"/>
    <w:rsid w:val="0050772B"/>
    <w:rsid w:val="00510777"/>
    <w:rsid w:val="00511CB8"/>
    <w:rsid w:val="0051211A"/>
    <w:rsid w:val="005121BE"/>
    <w:rsid w:val="00512E9A"/>
    <w:rsid w:val="00512EDC"/>
    <w:rsid w:val="00512F42"/>
    <w:rsid w:val="005134EF"/>
    <w:rsid w:val="00513603"/>
    <w:rsid w:val="00514A63"/>
    <w:rsid w:val="00515081"/>
    <w:rsid w:val="005172C0"/>
    <w:rsid w:val="005173C5"/>
    <w:rsid w:val="00517ADB"/>
    <w:rsid w:val="00520E67"/>
    <w:rsid w:val="00522157"/>
    <w:rsid w:val="00523CD0"/>
    <w:rsid w:val="00524320"/>
    <w:rsid w:val="00524BD1"/>
    <w:rsid w:val="00525FC2"/>
    <w:rsid w:val="0052655E"/>
    <w:rsid w:val="00527563"/>
    <w:rsid w:val="00527834"/>
    <w:rsid w:val="00527FD3"/>
    <w:rsid w:val="0053075E"/>
    <w:rsid w:val="00531916"/>
    <w:rsid w:val="005319D8"/>
    <w:rsid w:val="00531C8A"/>
    <w:rsid w:val="00532522"/>
    <w:rsid w:val="00533188"/>
    <w:rsid w:val="00533574"/>
    <w:rsid w:val="005335FA"/>
    <w:rsid w:val="00534B49"/>
    <w:rsid w:val="00534F1B"/>
    <w:rsid w:val="005362D8"/>
    <w:rsid w:val="00540ECF"/>
    <w:rsid w:val="0054111B"/>
    <w:rsid w:val="0054154D"/>
    <w:rsid w:val="00542757"/>
    <w:rsid w:val="00542F24"/>
    <w:rsid w:val="005432CD"/>
    <w:rsid w:val="005435F5"/>
    <w:rsid w:val="0054443E"/>
    <w:rsid w:val="00544AF2"/>
    <w:rsid w:val="00544CFC"/>
    <w:rsid w:val="00544F2E"/>
    <w:rsid w:val="00544FBE"/>
    <w:rsid w:val="0054613E"/>
    <w:rsid w:val="005462B2"/>
    <w:rsid w:val="00547053"/>
    <w:rsid w:val="00550CCC"/>
    <w:rsid w:val="0055524D"/>
    <w:rsid w:val="00556612"/>
    <w:rsid w:val="00557602"/>
    <w:rsid w:val="005578A6"/>
    <w:rsid w:val="00557962"/>
    <w:rsid w:val="00557EFC"/>
    <w:rsid w:val="0056015B"/>
    <w:rsid w:val="005606D5"/>
    <w:rsid w:val="00560E4F"/>
    <w:rsid w:val="005618D0"/>
    <w:rsid w:val="005619DE"/>
    <w:rsid w:val="00562FBC"/>
    <w:rsid w:val="0056329B"/>
    <w:rsid w:val="00563E47"/>
    <w:rsid w:val="00564F3D"/>
    <w:rsid w:val="0056670C"/>
    <w:rsid w:val="00570C70"/>
    <w:rsid w:val="00571599"/>
    <w:rsid w:val="005728BF"/>
    <w:rsid w:val="005729CD"/>
    <w:rsid w:val="00573030"/>
    <w:rsid w:val="0057376D"/>
    <w:rsid w:val="00574DCC"/>
    <w:rsid w:val="0057501E"/>
    <w:rsid w:val="00575499"/>
    <w:rsid w:val="00575A02"/>
    <w:rsid w:val="00575ABB"/>
    <w:rsid w:val="00576E09"/>
    <w:rsid w:val="005779AD"/>
    <w:rsid w:val="00580F12"/>
    <w:rsid w:val="00582049"/>
    <w:rsid w:val="005828FE"/>
    <w:rsid w:val="00582BEA"/>
    <w:rsid w:val="00583586"/>
    <w:rsid w:val="00584664"/>
    <w:rsid w:val="00584EDD"/>
    <w:rsid w:val="005852F0"/>
    <w:rsid w:val="00585B62"/>
    <w:rsid w:val="00586821"/>
    <w:rsid w:val="00586DA1"/>
    <w:rsid w:val="00590436"/>
    <w:rsid w:val="0059057F"/>
    <w:rsid w:val="00590657"/>
    <w:rsid w:val="005907E9"/>
    <w:rsid w:val="00590C0C"/>
    <w:rsid w:val="00591821"/>
    <w:rsid w:val="00592306"/>
    <w:rsid w:val="00592BCE"/>
    <w:rsid w:val="00592F7C"/>
    <w:rsid w:val="00593A3D"/>
    <w:rsid w:val="00594296"/>
    <w:rsid w:val="00594FAC"/>
    <w:rsid w:val="0059541F"/>
    <w:rsid w:val="00595BFE"/>
    <w:rsid w:val="00597DB8"/>
    <w:rsid w:val="005A0CED"/>
    <w:rsid w:val="005A0F22"/>
    <w:rsid w:val="005A16DE"/>
    <w:rsid w:val="005A1ACD"/>
    <w:rsid w:val="005A3426"/>
    <w:rsid w:val="005A60E3"/>
    <w:rsid w:val="005A6784"/>
    <w:rsid w:val="005A71C7"/>
    <w:rsid w:val="005A72CB"/>
    <w:rsid w:val="005A75DC"/>
    <w:rsid w:val="005A7733"/>
    <w:rsid w:val="005B095D"/>
    <w:rsid w:val="005B09DD"/>
    <w:rsid w:val="005B0F01"/>
    <w:rsid w:val="005B1733"/>
    <w:rsid w:val="005B2A52"/>
    <w:rsid w:val="005B2E16"/>
    <w:rsid w:val="005B34E6"/>
    <w:rsid w:val="005B449B"/>
    <w:rsid w:val="005B5060"/>
    <w:rsid w:val="005B5864"/>
    <w:rsid w:val="005B6248"/>
    <w:rsid w:val="005B7A4C"/>
    <w:rsid w:val="005C1209"/>
    <w:rsid w:val="005C211F"/>
    <w:rsid w:val="005C3024"/>
    <w:rsid w:val="005C34F2"/>
    <w:rsid w:val="005C4AF6"/>
    <w:rsid w:val="005C5356"/>
    <w:rsid w:val="005C54A0"/>
    <w:rsid w:val="005C7BC8"/>
    <w:rsid w:val="005D0154"/>
    <w:rsid w:val="005D1B39"/>
    <w:rsid w:val="005D1DDA"/>
    <w:rsid w:val="005D356D"/>
    <w:rsid w:val="005D50AC"/>
    <w:rsid w:val="005D586E"/>
    <w:rsid w:val="005D5F1A"/>
    <w:rsid w:val="005D64C8"/>
    <w:rsid w:val="005D6C45"/>
    <w:rsid w:val="005D7956"/>
    <w:rsid w:val="005D7A75"/>
    <w:rsid w:val="005E07E6"/>
    <w:rsid w:val="005E1878"/>
    <w:rsid w:val="005E2B01"/>
    <w:rsid w:val="005E3429"/>
    <w:rsid w:val="005E5B71"/>
    <w:rsid w:val="005E780E"/>
    <w:rsid w:val="005F0559"/>
    <w:rsid w:val="005F2238"/>
    <w:rsid w:val="005F24BC"/>
    <w:rsid w:val="005F490D"/>
    <w:rsid w:val="005F4E1C"/>
    <w:rsid w:val="005F5181"/>
    <w:rsid w:val="005F59BC"/>
    <w:rsid w:val="005F5CC0"/>
    <w:rsid w:val="005F61C4"/>
    <w:rsid w:val="005F64B9"/>
    <w:rsid w:val="005F7575"/>
    <w:rsid w:val="005F7F79"/>
    <w:rsid w:val="00600667"/>
    <w:rsid w:val="00600FBA"/>
    <w:rsid w:val="00602821"/>
    <w:rsid w:val="00603904"/>
    <w:rsid w:val="00603C67"/>
    <w:rsid w:val="006043A7"/>
    <w:rsid w:val="00604E24"/>
    <w:rsid w:val="00605415"/>
    <w:rsid w:val="00605823"/>
    <w:rsid w:val="00607C84"/>
    <w:rsid w:val="00610F09"/>
    <w:rsid w:val="006111DB"/>
    <w:rsid w:val="006154A2"/>
    <w:rsid w:val="006155AF"/>
    <w:rsid w:val="00615BE4"/>
    <w:rsid w:val="00615D6D"/>
    <w:rsid w:val="00615DCC"/>
    <w:rsid w:val="0061758F"/>
    <w:rsid w:val="00620460"/>
    <w:rsid w:val="00621DA7"/>
    <w:rsid w:val="00622F1B"/>
    <w:rsid w:val="006230E0"/>
    <w:rsid w:val="00623EAC"/>
    <w:rsid w:val="00624A4E"/>
    <w:rsid w:val="0062569A"/>
    <w:rsid w:val="00631A32"/>
    <w:rsid w:val="0063220A"/>
    <w:rsid w:val="00632234"/>
    <w:rsid w:val="00637156"/>
    <w:rsid w:val="00637163"/>
    <w:rsid w:val="00637887"/>
    <w:rsid w:val="00637982"/>
    <w:rsid w:val="00637F5E"/>
    <w:rsid w:val="00640301"/>
    <w:rsid w:val="0064040F"/>
    <w:rsid w:val="0064135E"/>
    <w:rsid w:val="006413FD"/>
    <w:rsid w:val="0064141E"/>
    <w:rsid w:val="00641883"/>
    <w:rsid w:val="006422EE"/>
    <w:rsid w:val="00642D4A"/>
    <w:rsid w:val="00646005"/>
    <w:rsid w:val="006464FD"/>
    <w:rsid w:val="00647065"/>
    <w:rsid w:val="00647B36"/>
    <w:rsid w:val="00650357"/>
    <w:rsid w:val="006506A2"/>
    <w:rsid w:val="006506B8"/>
    <w:rsid w:val="006510E8"/>
    <w:rsid w:val="006511A8"/>
    <w:rsid w:val="006514E7"/>
    <w:rsid w:val="006534E1"/>
    <w:rsid w:val="00653AC0"/>
    <w:rsid w:val="00655132"/>
    <w:rsid w:val="00655B9B"/>
    <w:rsid w:val="00657FFD"/>
    <w:rsid w:val="00660265"/>
    <w:rsid w:val="006609F0"/>
    <w:rsid w:val="00661EA5"/>
    <w:rsid w:val="00662A5D"/>
    <w:rsid w:val="00662D62"/>
    <w:rsid w:val="00662E44"/>
    <w:rsid w:val="00663E56"/>
    <w:rsid w:val="0066435B"/>
    <w:rsid w:val="00664884"/>
    <w:rsid w:val="00665862"/>
    <w:rsid w:val="00666B7A"/>
    <w:rsid w:val="0066751E"/>
    <w:rsid w:val="00667DCF"/>
    <w:rsid w:val="00670CF6"/>
    <w:rsid w:val="00670EB3"/>
    <w:rsid w:val="006710E8"/>
    <w:rsid w:val="00671F51"/>
    <w:rsid w:val="00673911"/>
    <w:rsid w:val="00673EE2"/>
    <w:rsid w:val="006746C8"/>
    <w:rsid w:val="00675113"/>
    <w:rsid w:val="00675D64"/>
    <w:rsid w:val="006768BD"/>
    <w:rsid w:val="00676941"/>
    <w:rsid w:val="00676F46"/>
    <w:rsid w:val="00677130"/>
    <w:rsid w:val="0067780D"/>
    <w:rsid w:val="006800DC"/>
    <w:rsid w:val="00681046"/>
    <w:rsid w:val="0068142D"/>
    <w:rsid w:val="0068174A"/>
    <w:rsid w:val="00682C47"/>
    <w:rsid w:val="00682EBD"/>
    <w:rsid w:val="00683554"/>
    <w:rsid w:val="00683689"/>
    <w:rsid w:val="00683B47"/>
    <w:rsid w:val="0068405C"/>
    <w:rsid w:val="00684380"/>
    <w:rsid w:val="00685C18"/>
    <w:rsid w:val="0069024B"/>
    <w:rsid w:val="0069237F"/>
    <w:rsid w:val="0069280E"/>
    <w:rsid w:val="0069282C"/>
    <w:rsid w:val="0069322C"/>
    <w:rsid w:val="00693D49"/>
    <w:rsid w:val="006940B4"/>
    <w:rsid w:val="00694AB7"/>
    <w:rsid w:val="00694D6E"/>
    <w:rsid w:val="00694EED"/>
    <w:rsid w:val="006964CF"/>
    <w:rsid w:val="00697EB0"/>
    <w:rsid w:val="006A0E67"/>
    <w:rsid w:val="006A1034"/>
    <w:rsid w:val="006A2260"/>
    <w:rsid w:val="006A26A1"/>
    <w:rsid w:val="006A5340"/>
    <w:rsid w:val="006A5519"/>
    <w:rsid w:val="006A59E4"/>
    <w:rsid w:val="006A5DA8"/>
    <w:rsid w:val="006A5EC0"/>
    <w:rsid w:val="006A6BF4"/>
    <w:rsid w:val="006A72E9"/>
    <w:rsid w:val="006A7433"/>
    <w:rsid w:val="006B095B"/>
    <w:rsid w:val="006B0E5A"/>
    <w:rsid w:val="006B1E64"/>
    <w:rsid w:val="006B1EAB"/>
    <w:rsid w:val="006B268B"/>
    <w:rsid w:val="006B29AA"/>
    <w:rsid w:val="006B306C"/>
    <w:rsid w:val="006B3134"/>
    <w:rsid w:val="006B3160"/>
    <w:rsid w:val="006B34B8"/>
    <w:rsid w:val="006B3573"/>
    <w:rsid w:val="006B4B1D"/>
    <w:rsid w:val="006B50B3"/>
    <w:rsid w:val="006B55EE"/>
    <w:rsid w:val="006B60D0"/>
    <w:rsid w:val="006B622F"/>
    <w:rsid w:val="006B62AA"/>
    <w:rsid w:val="006B6CC8"/>
    <w:rsid w:val="006B7AA7"/>
    <w:rsid w:val="006B7DFD"/>
    <w:rsid w:val="006B7FF4"/>
    <w:rsid w:val="006C0356"/>
    <w:rsid w:val="006C0EDD"/>
    <w:rsid w:val="006C10D6"/>
    <w:rsid w:val="006C21C0"/>
    <w:rsid w:val="006C255A"/>
    <w:rsid w:val="006C30FE"/>
    <w:rsid w:val="006C3915"/>
    <w:rsid w:val="006C3D5B"/>
    <w:rsid w:val="006C5214"/>
    <w:rsid w:val="006C5331"/>
    <w:rsid w:val="006C5E42"/>
    <w:rsid w:val="006C6160"/>
    <w:rsid w:val="006C6324"/>
    <w:rsid w:val="006C664F"/>
    <w:rsid w:val="006C6F89"/>
    <w:rsid w:val="006C79F9"/>
    <w:rsid w:val="006C7B47"/>
    <w:rsid w:val="006C7FEA"/>
    <w:rsid w:val="006D077E"/>
    <w:rsid w:val="006D15BC"/>
    <w:rsid w:val="006D1BE3"/>
    <w:rsid w:val="006D3AC5"/>
    <w:rsid w:val="006D3BF8"/>
    <w:rsid w:val="006D3CCC"/>
    <w:rsid w:val="006D45DC"/>
    <w:rsid w:val="006D4636"/>
    <w:rsid w:val="006D52CA"/>
    <w:rsid w:val="006D54D0"/>
    <w:rsid w:val="006D70C6"/>
    <w:rsid w:val="006D7122"/>
    <w:rsid w:val="006D7DE4"/>
    <w:rsid w:val="006D7F43"/>
    <w:rsid w:val="006E093F"/>
    <w:rsid w:val="006E0D9A"/>
    <w:rsid w:val="006E0DA9"/>
    <w:rsid w:val="006E2441"/>
    <w:rsid w:val="006E28F8"/>
    <w:rsid w:val="006E319A"/>
    <w:rsid w:val="006E3AB7"/>
    <w:rsid w:val="006E41F1"/>
    <w:rsid w:val="006E498F"/>
    <w:rsid w:val="006E4BE7"/>
    <w:rsid w:val="006E4D56"/>
    <w:rsid w:val="006E589D"/>
    <w:rsid w:val="006E60A3"/>
    <w:rsid w:val="006E64D9"/>
    <w:rsid w:val="006E70B5"/>
    <w:rsid w:val="006E724A"/>
    <w:rsid w:val="006F1B13"/>
    <w:rsid w:val="006F435C"/>
    <w:rsid w:val="006F4B17"/>
    <w:rsid w:val="006F4F38"/>
    <w:rsid w:val="006F61E7"/>
    <w:rsid w:val="006F79D0"/>
    <w:rsid w:val="006F7A16"/>
    <w:rsid w:val="0070045C"/>
    <w:rsid w:val="0070082B"/>
    <w:rsid w:val="00700998"/>
    <w:rsid w:val="007012ED"/>
    <w:rsid w:val="00701812"/>
    <w:rsid w:val="00701E59"/>
    <w:rsid w:val="007026E4"/>
    <w:rsid w:val="007039D7"/>
    <w:rsid w:val="00705416"/>
    <w:rsid w:val="00705643"/>
    <w:rsid w:val="00705B81"/>
    <w:rsid w:val="0071019F"/>
    <w:rsid w:val="007118BF"/>
    <w:rsid w:val="00711D90"/>
    <w:rsid w:val="0071293E"/>
    <w:rsid w:val="00713335"/>
    <w:rsid w:val="0071349C"/>
    <w:rsid w:val="0071380D"/>
    <w:rsid w:val="00714729"/>
    <w:rsid w:val="00716365"/>
    <w:rsid w:val="007213AA"/>
    <w:rsid w:val="00721E48"/>
    <w:rsid w:val="007220B2"/>
    <w:rsid w:val="0072258A"/>
    <w:rsid w:val="00727818"/>
    <w:rsid w:val="00727D42"/>
    <w:rsid w:val="0072EC6F"/>
    <w:rsid w:val="00731183"/>
    <w:rsid w:val="007318B3"/>
    <w:rsid w:val="007345CB"/>
    <w:rsid w:val="00734A9E"/>
    <w:rsid w:val="0073581D"/>
    <w:rsid w:val="007372CF"/>
    <w:rsid w:val="00737754"/>
    <w:rsid w:val="00737CDA"/>
    <w:rsid w:val="00740A44"/>
    <w:rsid w:val="0074176A"/>
    <w:rsid w:val="0074193E"/>
    <w:rsid w:val="00741E90"/>
    <w:rsid w:val="00741E95"/>
    <w:rsid w:val="00742533"/>
    <w:rsid w:val="00743360"/>
    <w:rsid w:val="00744DB3"/>
    <w:rsid w:val="00745613"/>
    <w:rsid w:val="00746A10"/>
    <w:rsid w:val="00747081"/>
    <w:rsid w:val="007477D2"/>
    <w:rsid w:val="0075068D"/>
    <w:rsid w:val="0075083F"/>
    <w:rsid w:val="00750EC1"/>
    <w:rsid w:val="00751D22"/>
    <w:rsid w:val="00752ECD"/>
    <w:rsid w:val="00753E0E"/>
    <w:rsid w:val="00754420"/>
    <w:rsid w:val="00754F00"/>
    <w:rsid w:val="00755C03"/>
    <w:rsid w:val="00756437"/>
    <w:rsid w:val="0075763F"/>
    <w:rsid w:val="00763372"/>
    <w:rsid w:val="007639A5"/>
    <w:rsid w:val="007646D0"/>
    <w:rsid w:val="00764F84"/>
    <w:rsid w:val="0076536A"/>
    <w:rsid w:val="00765DB9"/>
    <w:rsid w:val="00765E52"/>
    <w:rsid w:val="0076796D"/>
    <w:rsid w:val="00767DE3"/>
    <w:rsid w:val="007700E6"/>
    <w:rsid w:val="00770471"/>
    <w:rsid w:val="007709C9"/>
    <w:rsid w:val="00770ABF"/>
    <w:rsid w:val="00770E85"/>
    <w:rsid w:val="0077126A"/>
    <w:rsid w:val="0077156C"/>
    <w:rsid w:val="00772006"/>
    <w:rsid w:val="00772538"/>
    <w:rsid w:val="007729DA"/>
    <w:rsid w:val="00772D8C"/>
    <w:rsid w:val="0077423B"/>
    <w:rsid w:val="00774288"/>
    <w:rsid w:val="00776D5D"/>
    <w:rsid w:val="00777409"/>
    <w:rsid w:val="00777782"/>
    <w:rsid w:val="0077791C"/>
    <w:rsid w:val="00777C9E"/>
    <w:rsid w:val="00777EA0"/>
    <w:rsid w:val="0078010C"/>
    <w:rsid w:val="007801C1"/>
    <w:rsid w:val="00780866"/>
    <w:rsid w:val="007819EB"/>
    <w:rsid w:val="0078214F"/>
    <w:rsid w:val="00782572"/>
    <w:rsid w:val="00783168"/>
    <w:rsid w:val="00783595"/>
    <w:rsid w:val="00783A95"/>
    <w:rsid w:val="00783C18"/>
    <w:rsid w:val="00783E66"/>
    <w:rsid w:val="00785535"/>
    <w:rsid w:val="00785697"/>
    <w:rsid w:val="007857D2"/>
    <w:rsid w:val="00791811"/>
    <w:rsid w:val="00791CAE"/>
    <w:rsid w:val="007925D2"/>
    <w:rsid w:val="00792F76"/>
    <w:rsid w:val="0079303E"/>
    <w:rsid w:val="007945BB"/>
    <w:rsid w:val="00794B1E"/>
    <w:rsid w:val="00794F67"/>
    <w:rsid w:val="00795755"/>
    <w:rsid w:val="00796C2A"/>
    <w:rsid w:val="00797BB1"/>
    <w:rsid w:val="00797E12"/>
    <w:rsid w:val="007A136D"/>
    <w:rsid w:val="007A1E41"/>
    <w:rsid w:val="007A37A5"/>
    <w:rsid w:val="007A5E70"/>
    <w:rsid w:val="007A6B98"/>
    <w:rsid w:val="007A7F22"/>
    <w:rsid w:val="007AC2A7"/>
    <w:rsid w:val="007B0469"/>
    <w:rsid w:val="007B114B"/>
    <w:rsid w:val="007B201F"/>
    <w:rsid w:val="007B2286"/>
    <w:rsid w:val="007B2365"/>
    <w:rsid w:val="007B2FE0"/>
    <w:rsid w:val="007B312E"/>
    <w:rsid w:val="007B314F"/>
    <w:rsid w:val="007B3247"/>
    <w:rsid w:val="007B3FDD"/>
    <w:rsid w:val="007B513E"/>
    <w:rsid w:val="007B515D"/>
    <w:rsid w:val="007B5961"/>
    <w:rsid w:val="007B5D5B"/>
    <w:rsid w:val="007B7A03"/>
    <w:rsid w:val="007B7BE0"/>
    <w:rsid w:val="007C0BE7"/>
    <w:rsid w:val="007C0D14"/>
    <w:rsid w:val="007C0F97"/>
    <w:rsid w:val="007C1677"/>
    <w:rsid w:val="007C29D6"/>
    <w:rsid w:val="007C56E2"/>
    <w:rsid w:val="007C5816"/>
    <w:rsid w:val="007C5F29"/>
    <w:rsid w:val="007C61C3"/>
    <w:rsid w:val="007C649D"/>
    <w:rsid w:val="007D00E2"/>
    <w:rsid w:val="007D03F1"/>
    <w:rsid w:val="007D04BA"/>
    <w:rsid w:val="007D14DB"/>
    <w:rsid w:val="007D17C1"/>
    <w:rsid w:val="007D3E81"/>
    <w:rsid w:val="007D47D0"/>
    <w:rsid w:val="007D5949"/>
    <w:rsid w:val="007D69C2"/>
    <w:rsid w:val="007D70A9"/>
    <w:rsid w:val="007D716F"/>
    <w:rsid w:val="007E09E7"/>
    <w:rsid w:val="007E0E41"/>
    <w:rsid w:val="007E1E8C"/>
    <w:rsid w:val="007E2147"/>
    <w:rsid w:val="007E2996"/>
    <w:rsid w:val="007E34B8"/>
    <w:rsid w:val="007E576D"/>
    <w:rsid w:val="007E5CF6"/>
    <w:rsid w:val="007E6A61"/>
    <w:rsid w:val="007E799C"/>
    <w:rsid w:val="007E79B5"/>
    <w:rsid w:val="007F0F85"/>
    <w:rsid w:val="007F2CD0"/>
    <w:rsid w:val="007F37B5"/>
    <w:rsid w:val="007F432E"/>
    <w:rsid w:val="007F5515"/>
    <w:rsid w:val="007F5994"/>
    <w:rsid w:val="007F6434"/>
    <w:rsid w:val="007F65CB"/>
    <w:rsid w:val="007F7042"/>
    <w:rsid w:val="007F7777"/>
    <w:rsid w:val="007F7B5B"/>
    <w:rsid w:val="00800179"/>
    <w:rsid w:val="00800D63"/>
    <w:rsid w:val="008013D6"/>
    <w:rsid w:val="008027ED"/>
    <w:rsid w:val="00803079"/>
    <w:rsid w:val="00803445"/>
    <w:rsid w:val="00804609"/>
    <w:rsid w:val="00805A8D"/>
    <w:rsid w:val="00805B66"/>
    <w:rsid w:val="00805FBF"/>
    <w:rsid w:val="008065F1"/>
    <w:rsid w:val="008072F4"/>
    <w:rsid w:val="00807B15"/>
    <w:rsid w:val="00807DBD"/>
    <w:rsid w:val="00807EF5"/>
    <w:rsid w:val="008104B7"/>
    <w:rsid w:val="00811349"/>
    <w:rsid w:val="00811435"/>
    <w:rsid w:val="008115E3"/>
    <w:rsid w:val="00811604"/>
    <w:rsid w:val="0081194E"/>
    <w:rsid w:val="00811E66"/>
    <w:rsid w:val="008125C0"/>
    <w:rsid w:val="008128BC"/>
    <w:rsid w:val="00812D2C"/>
    <w:rsid w:val="008139A5"/>
    <w:rsid w:val="008156C8"/>
    <w:rsid w:val="008156E9"/>
    <w:rsid w:val="008160C9"/>
    <w:rsid w:val="0081689F"/>
    <w:rsid w:val="0081698F"/>
    <w:rsid w:val="00816AEF"/>
    <w:rsid w:val="00817EC6"/>
    <w:rsid w:val="00821276"/>
    <w:rsid w:val="00823D9F"/>
    <w:rsid w:val="00823E71"/>
    <w:rsid w:val="008247AA"/>
    <w:rsid w:val="00826561"/>
    <w:rsid w:val="00826971"/>
    <w:rsid w:val="00826F46"/>
    <w:rsid w:val="008271C3"/>
    <w:rsid w:val="008276A7"/>
    <w:rsid w:val="008335FA"/>
    <w:rsid w:val="0083543E"/>
    <w:rsid w:val="00835C2E"/>
    <w:rsid w:val="00835E5B"/>
    <w:rsid w:val="00836050"/>
    <w:rsid w:val="00837061"/>
    <w:rsid w:val="008370D2"/>
    <w:rsid w:val="008375B9"/>
    <w:rsid w:val="00837FC0"/>
    <w:rsid w:val="008402A3"/>
    <w:rsid w:val="00842020"/>
    <w:rsid w:val="00842D51"/>
    <w:rsid w:val="00843920"/>
    <w:rsid w:val="008446B0"/>
    <w:rsid w:val="00845933"/>
    <w:rsid w:val="00846EC8"/>
    <w:rsid w:val="00850031"/>
    <w:rsid w:val="0085071F"/>
    <w:rsid w:val="00850A79"/>
    <w:rsid w:val="0085194F"/>
    <w:rsid w:val="008531BF"/>
    <w:rsid w:val="008534EC"/>
    <w:rsid w:val="00853CB6"/>
    <w:rsid w:val="008552A3"/>
    <w:rsid w:val="00855448"/>
    <w:rsid w:val="00855DA0"/>
    <w:rsid w:val="00856272"/>
    <w:rsid w:val="00856D08"/>
    <w:rsid w:val="00856EFB"/>
    <w:rsid w:val="00860168"/>
    <w:rsid w:val="008614C9"/>
    <w:rsid w:val="00861745"/>
    <w:rsid w:val="008619EE"/>
    <w:rsid w:val="00862E65"/>
    <w:rsid w:val="008630B8"/>
    <w:rsid w:val="0086342A"/>
    <w:rsid w:val="008667C2"/>
    <w:rsid w:val="00866E91"/>
    <w:rsid w:val="008677AB"/>
    <w:rsid w:val="00867BAB"/>
    <w:rsid w:val="00867D63"/>
    <w:rsid w:val="00871C72"/>
    <w:rsid w:val="008729FE"/>
    <w:rsid w:val="00872D5C"/>
    <w:rsid w:val="008732D0"/>
    <w:rsid w:val="00873A1D"/>
    <w:rsid w:val="008745B6"/>
    <w:rsid w:val="008754C6"/>
    <w:rsid w:val="00875928"/>
    <w:rsid w:val="00877B29"/>
    <w:rsid w:val="0088091D"/>
    <w:rsid w:val="008814A8"/>
    <w:rsid w:val="00881BF1"/>
    <w:rsid w:val="008821A9"/>
    <w:rsid w:val="00882F3D"/>
    <w:rsid w:val="00884031"/>
    <w:rsid w:val="008840D0"/>
    <w:rsid w:val="00884AD9"/>
    <w:rsid w:val="00885EA2"/>
    <w:rsid w:val="00886A76"/>
    <w:rsid w:val="008914D3"/>
    <w:rsid w:val="00892538"/>
    <w:rsid w:val="00892A18"/>
    <w:rsid w:val="0089455D"/>
    <w:rsid w:val="008946BA"/>
    <w:rsid w:val="008966DD"/>
    <w:rsid w:val="00896BF8"/>
    <w:rsid w:val="00897200"/>
    <w:rsid w:val="00897C8B"/>
    <w:rsid w:val="008A072B"/>
    <w:rsid w:val="008A2AB5"/>
    <w:rsid w:val="008A2C44"/>
    <w:rsid w:val="008A2CBD"/>
    <w:rsid w:val="008A5625"/>
    <w:rsid w:val="008A58CB"/>
    <w:rsid w:val="008A6939"/>
    <w:rsid w:val="008A6E07"/>
    <w:rsid w:val="008AFB9C"/>
    <w:rsid w:val="008B0B2D"/>
    <w:rsid w:val="008B1760"/>
    <w:rsid w:val="008B2C6B"/>
    <w:rsid w:val="008B342E"/>
    <w:rsid w:val="008B47D6"/>
    <w:rsid w:val="008B550E"/>
    <w:rsid w:val="008B5F01"/>
    <w:rsid w:val="008B6BD8"/>
    <w:rsid w:val="008B6E15"/>
    <w:rsid w:val="008C0667"/>
    <w:rsid w:val="008C0FA6"/>
    <w:rsid w:val="008C1CA5"/>
    <w:rsid w:val="008C2C54"/>
    <w:rsid w:val="008C2E03"/>
    <w:rsid w:val="008C3205"/>
    <w:rsid w:val="008C3B45"/>
    <w:rsid w:val="008C3D2B"/>
    <w:rsid w:val="008C6956"/>
    <w:rsid w:val="008C6A52"/>
    <w:rsid w:val="008C737C"/>
    <w:rsid w:val="008C7BBB"/>
    <w:rsid w:val="008C7F6C"/>
    <w:rsid w:val="008D1000"/>
    <w:rsid w:val="008D1D35"/>
    <w:rsid w:val="008D1F87"/>
    <w:rsid w:val="008D3AAA"/>
    <w:rsid w:val="008D4F08"/>
    <w:rsid w:val="008D6C9F"/>
    <w:rsid w:val="008E01C7"/>
    <w:rsid w:val="008E0C6C"/>
    <w:rsid w:val="008E14D8"/>
    <w:rsid w:val="008E1EC1"/>
    <w:rsid w:val="008E2BBD"/>
    <w:rsid w:val="008E3097"/>
    <w:rsid w:val="008E32C5"/>
    <w:rsid w:val="008E3530"/>
    <w:rsid w:val="008E45AA"/>
    <w:rsid w:val="008E463C"/>
    <w:rsid w:val="008E4B69"/>
    <w:rsid w:val="008F01C5"/>
    <w:rsid w:val="008F0414"/>
    <w:rsid w:val="008F0976"/>
    <w:rsid w:val="008F1A27"/>
    <w:rsid w:val="008F1CE2"/>
    <w:rsid w:val="008F1D13"/>
    <w:rsid w:val="008F3CEB"/>
    <w:rsid w:val="008F45DB"/>
    <w:rsid w:val="008F4718"/>
    <w:rsid w:val="008F4EE4"/>
    <w:rsid w:val="008F607B"/>
    <w:rsid w:val="008F691E"/>
    <w:rsid w:val="008F6CC0"/>
    <w:rsid w:val="00900314"/>
    <w:rsid w:val="00900780"/>
    <w:rsid w:val="00902143"/>
    <w:rsid w:val="00902A58"/>
    <w:rsid w:val="00902B42"/>
    <w:rsid w:val="00902F52"/>
    <w:rsid w:val="00905216"/>
    <w:rsid w:val="00905415"/>
    <w:rsid w:val="00905CB8"/>
    <w:rsid w:val="00905E33"/>
    <w:rsid w:val="009064B4"/>
    <w:rsid w:val="00907A92"/>
    <w:rsid w:val="00907EF7"/>
    <w:rsid w:val="00910BBC"/>
    <w:rsid w:val="00911F2B"/>
    <w:rsid w:val="00911F9E"/>
    <w:rsid w:val="0091246E"/>
    <w:rsid w:val="009128A7"/>
    <w:rsid w:val="00912C1E"/>
    <w:rsid w:val="00912FBE"/>
    <w:rsid w:val="0091351E"/>
    <w:rsid w:val="00915101"/>
    <w:rsid w:val="00915273"/>
    <w:rsid w:val="00915CFD"/>
    <w:rsid w:val="00915E3F"/>
    <w:rsid w:val="009160C7"/>
    <w:rsid w:val="0091692D"/>
    <w:rsid w:val="009170AA"/>
    <w:rsid w:val="009171EA"/>
    <w:rsid w:val="009172F9"/>
    <w:rsid w:val="0091741C"/>
    <w:rsid w:val="0091785E"/>
    <w:rsid w:val="009202F0"/>
    <w:rsid w:val="00920CF0"/>
    <w:rsid w:val="00921154"/>
    <w:rsid w:val="0092140F"/>
    <w:rsid w:val="00921C10"/>
    <w:rsid w:val="00923287"/>
    <w:rsid w:val="00923965"/>
    <w:rsid w:val="00923E66"/>
    <w:rsid w:val="00924628"/>
    <w:rsid w:val="0092479B"/>
    <w:rsid w:val="00925266"/>
    <w:rsid w:val="00925FAA"/>
    <w:rsid w:val="00925FD9"/>
    <w:rsid w:val="0092629E"/>
    <w:rsid w:val="00926CEF"/>
    <w:rsid w:val="009273D6"/>
    <w:rsid w:val="00930495"/>
    <w:rsid w:val="00931D1E"/>
    <w:rsid w:val="00931E50"/>
    <w:rsid w:val="00932378"/>
    <w:rsid w:val="0093296C"/>
    <w:rsid w:val="0093313F"/>
    <w:rsid w:val="00934D9F"/>
    <w:rsid w:val="00935A73"/>
    <w:rsid w:val="00935DB3"/>
    <w:rsid w:val="00936B2F"/>
    <w:rsid w:val="00936DC1"/>
    <w:rsid w:val="00937AE0"/>
    <w:rsid w:val="00941092"/>
    <w:rsid w:val="0094341A"/>
    <w:rsid w:val="00943B46"/>
    <w:rsid w:val="00944514"/>
    <w:rsid w:val="00944D04"/>
    <w:rsid w:val="009463A7"/>
    <w:rsid w:val="00946754"/>
    <w:rsid w:val="009467D4"/>
    <w:rsid w:val="00947985"/>
    <w:rsid w:val="00947D33"/>
    <w:rsid w:val="009507ED"/>
    <w:rsid w:val="009510DC"/>
    <w:rsid w:val="00951262"/>
    <w:rsid w:val="0095174A"/>
    <w:rsid w:val="009523C2"/>
    <w:rsid w:val="00952E73"/>
    <w:rsid w:val="00953A6C"/>
    <w:rsid w:val="00953E22"/>
    <w:rsid w:val="00955114"/>
    <w:rsid w:val="00956269"/>
    <w:rsid w:val="00956EAE"/>
    <w:rsid w:val="009572EF"/>
    <w:rsid w:val="009577CA"/>
    <w:rsid w:val="00957F53"/>
    <w:rsid w:val="00961D76"/>
    <w:rsid w:val="009630F7"/>
    <w:rsid w:val="00963705"/>
    <w:rsid w:val="00964A67"/>
    <w:rsid w:val="00965303"/>
    <w:rsid w:val="00965AA7"/>
    <w:rsid w:val="00966730"/>
    <w:rsid w:val="0096682A"/>
    <w:rsid w:val="00967547"/>
    <w:rsid w:val="00969CEB"/>
    <w:rsid w:val="009704A1"/>
    <w:rsid w:val="0097105E"/>
    <w:rsid w:val="00971A70"/>
    <w:rsid w:val="009722D7"/>
    <w:rsid w:val="009725DB"/>
    <w:rsid w:val="00972DF2"/>
    <w:rsid w:val="0097305D"/>
    <w:rsid w:val="00973C99"/>
    <w:rsid w:val="0097409E"/>
    <w:rsid w:val="009772FC"/>
    <w:rsid w:val="00977967"/>
    <w:rsid w:val="00980A9B"/>
    <w:rsid w:val="00981704"/>
    <w:rsid w:val="00981A6E"/>
    <w:rsid w:val="00981E7A"/>
    <w:rsid w:val="00982097"/>
    <w:rsid w:val="009824FC"/>
    <w:rsid w:val="009831F2"/>
    <w:rsid w:val="009836C7"/>
    <w:rsid w:val="00983C61"/>
    <w:rsid w:val="00984149"/>
    <w:rsid w:val="009842BE"/>
    <w:rsid w:val="00984357"/>
    <w:rsid w:val="009845DD"/>
    <w:rsid w:val="00984B15"/>
    <w:rsid w:val="00984CF8"/>
    <w:rsid w:val="00985267"/>
    <w:rsid w:val="009854AF"/>
    <w:rsid w:val="0098623D"/>
    <w:rsid w:val="009864FA"/>
    <w:rsid w:val="00986EE0"/>
    <w:rsid w:val="0098719A"/>
    <w:rsid w:val="009901F6"/>
    <w:rsid w:val="00990A5B"/>
    <w:rsid w:val="00991A50"/>
    <w:rsid w:val="00993C9F"/>
    <w:rsid w:val="0099506F"/>
    <w:rsid w:val="00995E8B"/>
    <w:rsid w:val="009967E0"/>
    <w:rsid w:val="009A04BF"/>
    <w:rsid w:val="009A2CB4"/>
    <w:rsid w:val="009A3DDE"/>
    <w:rsid w:val="009A48FD"/>
    <w:rsid w:val="009A5337"/>
    <w:rsid w:val="009A5B8F"/>
    <w:rsid w:val="009A6EBC"/>
    <w:rsid w:val="009A7491"/>
    <w:rsid w:val="009A7680"/>
    <w:rsid w:val="009A7BF9"/>
    <w:rsid w:val="009B036A"/>
    <w:rsid w:val="009B0709"/>
    <w:rsid w:val="009B0C63"/>
    <w:rsid w:val="009B1355"/>
    <w:rsid w:val="009B2320"/>
    <w:rsid w:val="009B38F2"/>
    <w:rsid w:val="009B424A"/>
    <w:rsid w:val="009B54EF"/>
    <w:rsid w:val="009B59B8"/>
    <w:rsid w:val="009B61E7"/>
    <w:rsid w:val="009B62B9"/>
    <w:rsid w:val="009B62E8"/>
    <w:rsid w:val="009B64C3"/>
    <w:rsid w:val="009B65E0"/>
    <w:rsid w:val="009C015B"/>
    <w:rsid w:val="009C13B6"/>
    <w:rsid w:val="009C1EB9"/>
    <w:rsid w:val="009C54DE"/>
    <w:rsid w:val="009D0A3A"/>
    <w:rsid w:val="009D16CE"/>
    <w:rsid w:val="009D2694"/>
    <w:rsid w:val="009D37D3"/>
    <w:rsid w:val="009D3BA3"/>
    <w:rsid w:val="009D3CB0"/>
    <w:rsid w:val="009D3FE8"/>
    <w:rsid w:val="009D4C61"/>
    <w:rsid w:val="009D65B8"/>
    <w:rsid w:val="009D779A"/>
    <w:rsid w:val="009D78FA"/>
    <w:rsid w:val="009E0440"/>
    <w:rsid w:val="009E0687"/>
    <w:rsid w:val="009E0D66"/>
    <w:rsid w:val="009E0F08"/>
    <w:rsid w:val="009E123B"/>
    <w:rsid w:val="009E18CB"/>
    <w:rsid w:val="009E21C7"/>
    <w:rsid w:val="009E518B"/>
    <w:rsid w:val="009E613B"/>
    <w:rsid w:val="009E6430"/>
    <w:rsid w:val="009E666D"/>
    <w:rsid w:val="009F00CF"/>
    <w:rsid w:val="009F08FC"/>
    <w:rsid w:val="009F1166"/>
    <w:rsid w:val="009F194E"/>
    <w:rsid w:val="009F19B9"/>
    <w:rsid w:val="009F3B16"/>
    <w:rsid w:val="009F3D4D"/>
    <w:rsid w:val="009F43D6"/>
    <w:rsid w:val="009F4D76"/>
    <w:rsid w:val="009F55CB"/>
    <w:rsid w:val="009F564F"/>
    <w:rsid w:val="009F763C"/>
    <w:rsid w:val="009F7727"/>
    <w:rsid w:val="009F7C10"/>
    <w:rsid w:val="00A00416"/>
    <w:rsid w:val="00A02198"/>
    <w:rsid w:val="00A026AF"/>
    <w:rsid w:val="00A029AE"/>
    <w:rsid w:val="00A02F79"/>
    <w:rsid w:val="00A032E3"/>
    <w:rsid w:val="00A03355"/>
    <w:rsid w:val="00A03A00"/>
    <w:rsid w:val="00A03FC4"/>
    <w:rsid w:val="00A04107"/>
    <w:rsid w:val="00A04554"/>
    <w:rsid w:val="00A05318"/>
    <w:rsid w:val="00A06D7A"/>
    <w:rsid w:val="00A06F36"/>
    <w:rsid w:val="00A07933"/>
    <w:rsid w:val="00A07A85"/>
    <w:rsid w:val="00A07C67"/>
    <w:rsid w:val="00A10473"/>
    <w:rsid w:val="00A10AE9"/>
    <w:rsid w:val="00A11C5F"/>
    <w:rsid w:val="00A12108"/>
    <w:rsid w:val="00A12CEB"/>
    <w:rsid w:val="00A12F0A"/>
    <w:rsid w:val="00A1380F"/>
    <w:rsid w:val="00A13DC5"/>
    <w:rsid w:val="00A13FEA"/>
    <w:rsid w:val="00A15BAA"/>
    <w:rsid w:val="00A15D36"/>
    <w:rsid w:val="00A16701"/>
    <w:rsid w:val="00A169C1"/>
    <w:rsid w:val="00A170E3"/>
    <w:rsid w:val="00A17CD7"/>
    <w:rsid w:val="00A21178"/>
    <w:rsid w:val="00A22354"/>
    <w:rsid w:val="00A22497"/>
    <w:rsid w:val="00A229E6"/>
    <w:rsid w:val="00A23293"/>
    <w:rsid w:val="00A244F5"/>
    <w:rsid w:val="00A2573B"/>
    <w:rsid w:val="00A2651D"/>
    <w:rsid w:val="00A27BAB"/>
    <w:rsid w:val="00A27CC6"/>
    <w:rsid w:val="00A30498"/>
    <w:rsid w:val="00A3076C"/>
    <w:rsid w:val="00A30A7E"/>
    <w:rsid w:val="00A321CA"/>
    <w:rsid w:val="00A3222E"/>
    <w:rsid w:val="00A331EE"/>
    <w:rsid w:val="00A33508"/>
    <w:rsid w:val="00A35086"/>
    <w:rsid w:val="00A351A4"/>
    <w:rsid w:val="00A35742"/>
    <w:rsid w:val="00A361D2"/>
    <w:rsid w:val="00A4036A"/>
    <w:rsid w:val="00A40508"/>
    <w:rsid w:val="00A406F6"/>
    <w:rsid w:val="00A407C6"/>
    <w:rsid w:val="00A41D5E"/>
    <w:rsid w:val="00A41EDF"/>
    <w:rsid w:val="00A42AC0"/>
    <w:rsid w:val="00A42BE4"/>
    <w:rsid w:val="00A431FB"/>
    <w:rsid w:val="00A43708"/>
    <w:rsid w:val="00A438CF"/>
    <w:rsid w:val="00A43909"/>
    <w:rsid w:val="00A43BF9"/>
    <w:rsid w:val="00A43C10"/>
    <w:rsid w:val="00A4468D"/>
    <w:rsid w:val="00A45383"/>
    <w:rsid w:val="00A45D6F"/>
    <w:rsid w:val="00A46196"/>
    <w:rsid w:val="00A4628D"/>
    <w:rsid w:val="00A46892"/>
    <w:rsid w:val="00A47031"/>
    <w:rsid w:val="00A4751C"/>
    <w:rsid w:val="00A4793B"/>
    <w:rsid w:val="00A50F7F"/>
    <w:rsid w:val="00A529A2"/>
    <w:rsid w:val="00A52CBD"/>
    <w:rsid w:val="00A52D9E"/>
    <w:rsid w:val="00A543F5"/>
    <w:rsid w:val="00A544C6"/>
    <w:rsid w:val="00A55A77"/>
    <w:rsid w:val="00A55D17"/>
    <w:rsid w:val="00A5695F"/>
    <w:rsid w:val="00A57196"/>
    <w:rsid w:val="00A606C2"/>
    <w:rsid w:val="00A60884"/>
    <w:rsid w:val="00A615B4"/>
    <w:rsid w:val="00A620A3"/>
    <w:rsid w:val="00A62BF2"/>
    <w:rsid w:val="00A64356"/>
    <w:rsid w:val="00A66FA4"/>
    <w:rsid w:val="00A67451"/>
    <w:rsid w:val="00A67875"/>
    <w:rsid w:val="00A67CFD"/>
    <w:rsid w:val="00A710EC"/>
    <w:rsid w:val="00A71DC4"/>
    <w:rsid w:val="00A71EB0"/>
    <w:rsid w:val="00A7273B"/>
    <w:rsid w:val="00A7444C"/>
    <w:rsid w:val="00A753CD"/>
    <w:rsid w:val="00A75527"/>
    <w:rsid w:val="00A75C95"/>
    <w:rsid w:val="00A76610"/>
    <w:rsid w:val="00A7703F"/>
    <w:rsid w:val="00A7A5C5"/>
    <w:rsid w:val="00A7BDA4"/>
    <w:rsid w:val="00A80D4D"/>
    <w:rsid w:val="00A81DFD"/>
    <w:rsid w:val="00A81ED4"/>
    <w:rsid w:val="00A82839"/>
    <w:rsid w:val="00A845F0"/>
    <w:rsid w:val="00A84AA8"/>
    <w:rsid w:val="00A8695E"/>
    <w:rsid w:val="00A87200"/>
    <w:rsid w:val="00A8754F"/>
    <w:rsid w:val="00A925D3"/>
    <w:rsid w:val="00A93248"/>
    <w:rsid w:val="00A934B5"/>
    <w:rsid w:val="00A94437"/>
    <w:rsid w:val="00A949EB"/>
    <w:rsid w:val="00A94C59"/>
    <w:rsid w:val="00A94E4A"/>
    <w:rsid w:val="00A959A4"/>
    <w:rsid w:val="00A96314"/>
    <w:rsid w:val="00A96AFC"/>
    <w:rsid w:val="00AA21B5"/>
    <w:rsid w:val="00AA25DA"/>
    <w:rsid w:val="00AA262A"/>
    <w:rsid w:val="00AA2C82"/>
    <w:rsid w:val="00AA2F69"/>
    <w:rsid w:val="00AA38FE"/>
    <w:rsid w:val="00AA73C6"/>
    <w:rsid w:val="00AA7D2E"/>
    <w:rsid w:val="00AB2BB0"/>
    <w:rsid w:val="00AB34BE"/>
    <w:rsid w:val="00AB51B5"/>
    <w:rsid w:val="00AB5A7F"/>
    <w:rsid w:val="00AB6743"/>
    <w:rsid w:val="00AC0DC8"/>
    <w:rsid w:val="00AC0E9D"/>
    <w:rsid w:val="00AC1554"/>
    <w:rsid w:val="00AC27F7"/>
    <w:rsid w:val="00AC3C7B"/>
    <w:rsid w:val="00AC4D82"/>
    <w:rsid w:val="00AC4F30"/>
    <w:rsid w:val="00AC58A8"/>
    <w:rsid w:val="00AC6296"/>
    <w:rsid w:val="00AC76E1"/>
    <w:rsid w:val="00ACC55D"/>
    <w:rsid w:val="00ACCCBF"/>
    <w:rsid w:val="00AD19D4"/>
    <w:rsid w:val="00AD1BB9"/>
    <w:rsid w:val="00AD21A8"/>
    <w:rsid w:val="00AD245F"/>
    <w:rsid w:val="00AD2A6C"/>
    <w:rsid w:val="00AD3F03"/>
    <w:rsid w:val="00AD63D9"/>
    <w:rsid w:val="00AD6CAC"/>
    <w:rsid w:val="00AD7121"/>
    <w:rsid w:val="00AD7146"/>
    <w:rsid w:val="00AD7216"/>
    <w:rsid w:val="00AE1D2E"/>
    <w:rsid w:val="00AE2941"/>
    <w:rsid w:val="00AE3EFA"/>
    <w:rsid w:val="00AE61EF"/>
    <w:rsid w:val="00AE7684"/>
    <w:rsid w:val="00AE7F84"/>
    <w:rsid w:val="00AF07F7"/>
    <w:rsid w:val="00AF14E9"/>
    <w:rsid w:val="00AF16C9"/>
    <w:rsid w:val="00AF2921"/>
    <w:rsid w:val="00AF45A2"/>
    <w:rsid w:val="00AF5EDD"/>
    <w:rsid w:val="00AF72DE"/>
    <w:rsid w:val="00B00F83"/>
    <w:rsid w:val="00B0172C"/>
    <w:rsid w:val="00B020E9"/>
    <w:rsid w:val="00B0348B"/>
    <w:rsid w:val="00B043E4"/>
    <w:rsid w:val="00B04A73"/>
    <w:rsid w:val="00B05422"/>
    <w:rsid w:val="00B0788B"/>
    <w:rsid w:val="00B07B4B"/>
    <w:rsid w:val="00B07F38"/>
    <w:rsid w:val="00B10451"/>
    <w:rsid w:val="00B11874"/>
    <w:rsid w:val="00B12554"/>
    <w:rsid w:val="00B13AF7"/>
    <w:rsid w:val="00B15525"/>
    <w:rsid w:val="00B15796"/>
    <w:rsid w:val="00B15BD4"/>
    <w:rsid w:val="00B15C62"/>
    <w:rsid w:val="00B17CB8"/>
    <w:rsid w:val="00B17D3F"/>
    <w:rsid w:val="00B17F1B"/>
    <w:rsid w:val="00B20089"/>
    <w:rsid w:val="00B2066B"/>
    <w:rsid w:val="00B2084C"/>
    <w:rsid w:val="00B20927"/>
    <w:rsid w:val="00B20FD1"/>
    <w:rsid w:val="00B226C0"/>
    <w:rsid w:val="00B242BF"/>
    <w:rsid w:val="00B24AB4"/>
    <w:rsid w:val="00B256DC"/>
    <w:rsid w:val="00B26769"/>
    <w:rsid w:val="00B27002"/>
    <w:rsid w:val="00B31079"/>
    <w:rsid w:val="00B323AB"/>
    <w:rsid w:val="00B337D5"/>
    <w:rsid w:val="00B342BA"/>
    <w:rsid w:val="00B3435D"/>
    <w:rsid w:val="00B34722"/>
    <w:rsid w:val="00B35FC9"/>
    <w:rsid w:val="00B3696B"/>
    <w:rsid w:val="00B373DB"/>
    <w:rsid w:val="00B37D9E"/>
    <w:rsid w:val="00B4118A"/>
    <w:rsid w:val="00B41DF2"/>
    <w:rsid w:val="00B42443"/>
    <w:rsid w:val="00B42B25"/>
    <w:rsid w:val="00B4394F"/>
    <w:rsid w:val="00B439E2"/>
    <w:rsid w:val="00B46544"/>
    <w:rsid w:val="00B46A16"/>
    <w:rsid w:val="00B47378"/>
    <w:rsid w:val="00B4779A"/>
    <w:rsid w:val="00B478FF"/>
    <w:rsid w:val="00B47A46"/>
    <w:rsid w:val="00B502FE"/>
    <w:rsid w:val="00B50B6C"/>
    <w:rsid w:val="00B5148D"/>
    <w:rsid w:val="00B51AAA"/>
    <w:rsid w:val="00B532BF"/>
    <w:rsid w:val="00B5445E"/>
    <w:rsid w:val="00B54784"/>
    <w:rsid w:val="00B54910"/>
    <w:rsid w:val="00B554ED"/>
    <w:rsid w:val="00B56751"/>
    <w:rsid w:val="00B56B06"/>
    <w:rsid w:val="00B575CD"/>
    <w:rsid w:val="00B60436"/>
    <w:rsid w:val="00B60D60"/>
    <w:rsid w:val="00B61992"/>
    <w:rsid w:val="00B6252E"/>
    <w:rsid w:val="00B62974"/>
    <w:rsid w:val="00B62AB9"/>
    <w:rsid w:val="00B6397B"/>
    <w:rsid w:val="00B63DE2"/>
    <w:rsid w:val="00B654FB"/>
    <w:rsid w:val="00B65AB9"/>
    <w:rsid w:val="00B706E9"/>
    <w:rsid w:val="00B70BA8"/>
    <w:rsid w:val="00B70BF4"/>
    <w:rsid w:val="00B7132F"/>
    <w:rsid w:val="00B71A02"/>
    <w:rsid w:val="00B728B2"/>
    <w:rsid w:val="00B72C5C"/>
    <w:rsid w:val="00B72EE7"/>
    <w:rsid w:val="00B732D8"/>
    <w:rsid w:val="00B76ABE"/>
    <w:rsid w:val="00B76E5E"/>
    <w:rsid w:val="00B77154"/>
    <w:rsid w:val="00B7772D"/>
    <w:rsid w:val="00B828F2"/>
    <w:rsid w:val="00B82B4B"/>
    <w:rsid w:val="00B84A40"/>
    <w:rsid w:val="00B858AB"/>
    <w:rsid w:val="00B86349"/>
    <w:rsid w:val="00B863A2"/>
    <w:rsid w:val="00B869C3"/>
    <w:rsid w:val="00B87601"/>
    <w:rsid w:val="00B90664"/>
    <w:rsid w:val="00B90CE6"/>
    <w:rsid w:val="00B92429"/>
    <w:rsid w:val="00B92CF2"/>
    <w:rsid w:val="00B9362A"/>
    <w:rsid w:val="00B95748"/>
    <w:rsid w:val="00B96120"/>
    <w:rsid w:val="00B96277"/>
    <w:rsid w:val="00BA03E8"/>
    <w:rsid w:val="00BA04CD"/>
    <w:rsid w:val="00BA199B"/>
    <w:rsid w:val="00BA209D"/>
    <w:rsid w:val="00BA23A3"/>
    <w:rsid w:val="00BA3158"/>
    <w:rsid w:val="00BA3253"/>
    <w:rsid w:val="00BA4066"/>
    <w:rsid w:val="00BA4198"/>
    <w:rsid w:val="00BA4386"/>
    <w:rsid w:val="00BA44D5"/>
    <w:rsid w:val="00BA683E"/>
    <w:rsid w:val="00BA6E87"/>
    <w:rsid w:val="00BA7454"/>
    <w:rsid w:val="00BB067E"/>
    <w:rsid w:val="00BB0785"/>
    <w:rsid w:val="00BB08EA"/>
    <w:rsid w:val="00BB1122"/>
    <w:rsid w:val="00BB1480"/>
    <w:rsid w:val="00BB171D"/>
    <w:rsid w:val="00BB1EFA"/>
    <w:rsid w:val="00BB1FB1"/>
    <w:rsid w:val="00BB394D"/>
    <w:rsid w:val="00BB4543"/>
    <w:rsid w:val="00BB4ABB"/>
    <w:rsid w:val="00BB6122"/>
    <w:rsid w:val="00BB7B6D"/>
    <w:rsid w:val="00BC0CF2"/>
    <w:rsid w:val="00BC1459"/>
    <w:rsid w:val="00BC1786"/>
    <w:rsid w:val="00BC29E8"/>
    <w:rsid w:val="00BC2F9F"/>
    <w:rsid w:val="00BC3BF3"/>
    <w:rsid w:val="00BC44F5"/>
    <w:rsid w:val="00BC5007"/>
    <w:rsid w:val="00BC6C74"/>
    <w:rsid w:val="00BD008A"/>
    <w:rsid w:val="00BD04A6"/>
    <w:rsid w:val="00BD0521"/>
    <w:rsid w:val="00BD13B4"/>
    <w:rsid w:val="00BD2C3A"/>
    <w:rsid w:val="00BD2F8B"/>
    <w:rsid w:val="00BD5C7F"/>
    <w:rsid w:val="00BD6B24"/>
    <w:rsid w:val="00BD76C3"/>
    <w:rsid w:val="00BE039B"/>
    <w:rsid w:val="00BE1812"/>
    <w:rsid w:val="00BE3837"/>
    <w:rsid w:val="00BE3917"/>
    <w:rsid w:val="00BE423E"/>
    <w:rsid w:val="00BE51A6"/>
    <w:rsid w:val="00BE5233"/>
    <w:rsid w:val="00BE679B"/>
    <w:rsid w:val="00BE6C74"/>
    <w:rsid w:val="00BE7F09"/>
    <w:rsid w:val="00BF003D"/>
    <w:rsid w:val="00BF0096"/>
    <w:rsid w:val="00BF0858"/>
    <w:rsid w:val="00BF1ABA"/>
    <w:rsid w:val="00BF205B"/>
    <w:rsid w:val="00BF2246"/>
    <w:rsid w:val="00BF263C"/>
    <w:rsid w:val="00BF3477"/>
    <w:rsid w:val="00BF397A"/>
    <w:rsid w:val="00BF4C1F"/>
    <w:rsid w:val="00BF51AE"/>
    <w:rsid w:val="00BF6178"/>
    <w:rsid w:val="00BF719D"/>
    <w:rsid w:val="00C00A78"/>
    <w:rsid w:val="00C01F6C"/>
    <w:rsid w:val="00C022B8"/>
    <w:rsid w:val="00C02952"/>
    <w:rsid w:val="00C03492"/>
    <w:rsid w:val="00C03D32"/>
    <w:rsid w:val="00C05535"/>
    <w:rsid w:val="00C110D6"/>
    <w:rsid w:val="00C11B47"/>
    <w:rsid w:val="00C11D46"/>
    <w:rsid w:val="00C11E00"/>
    <w:rsid w:val="00C1259F"/>
    <w:rsid w:val="00C12D47"/>
    <w:rsid w:val="00C13BCF"/>
    <w:rsid w:val="00C140CE"/>
    <w:rsid w:val="00C14496"/>
    <w:rsid w:val="00C16975"/>
    <w:rsid w:val="00C17E65"/>
    <w:rsid w:val="00C205EC"/>
    <w:rsid w:val="00C21434"/>
    <w:rsid w:val="00C21C28"/>
    <w:rsid w:val="00C224F7"/>
    <w:rsid w:val="00C2294F"/>
    <w:rsid w:val="00C23E0F"/>
    <w:rsid w:val="00C2434C"/>
    <w:rsid w:val="00C2590A"/>
    <w:rsid w:val="00C2694E"/>
    <w:rsid w:val="00C271EF"/>
    <w:rsid w:val="00C27903"/>
    <w:rsid w:val="00C27A49"/>
    <w:rsid w:val="00C30875"/>
    <w:rsid w:val="00C309CD"/>
    <w:rsid w:val="00C30A57"/>
    <w:rsid w:val="00C30AA6"/>
    <w:rsid w:val="00C32071"/>
    <w:rsid w:val="00C33412"/>
    <w:rsid w:val="00C3370D"/>
    <w:rsid w:val="00C343A6"/>
    <w:rsid w:val="00C34ADC"/>
    <w:rsid w:val="00C35430"/>
    <w:rsid w:val="00C35D11"/>
    <w:rsid w:val="00C3610B"/>
    <w:rsid w:val="00C36546"/>
    <w:rsid w:val="00C37761"/>
    <w:rsid w:val="00C40557"/>
    <w:rsid w:val="00C426B3"/>
    <w:rsid w:val="00C42709"/>
    <w:rsid w:val="00C42A14"/>
    <w:rsid w:val="00C438D2"/>
    <w:rsid w:val="00C43B14"/>
    <w:rsid w:val="00C43BC4"/>
    <w:rsid w:val="00C444D3"/>
    <w:rsid w:val="00C44628"/>
    <w:rsid w:val="00C46704"/>
    <w:rsid w:val="00C46DB3"/>
    <w:rsid w:val="00C47CE5"/>
    <w:rsid w:val="00C500CE"/>
    <w:rsid w:val="00C505E6"/>
    <w:rsid w:val="00C50AB8"/>
    <w:rsid w:val="00C5172B"/>
    <w:rsid w:val="00C52312"/>
    <w:rsid w:val="00C528FB"/>
    <w:rsid w:val="00C53029"/>
    <w:rsid w:val="00C53895"/>
    <w:rsid w:val="00C56133"/>
    <w:rsid w:val="00C56B90"/>
    <w:rsid w:val="00C57137"/>
    <w:rsid w:val="00C575DB"/>
    <w:rsid w:val="00C60333"/>
    <w:rsid w:val="00C6033E"/>
    <w:rsid w:val="00C60956"/>
    <w:rsid w:val="00C60D44"/>
    <w:rsid w:val="00C61C8D"/>
    <w:rsid w:val="00C6223A"/>
    <w:rsid w:val="00C624F7"/>
    <w:rsid w:val="00C627B0"/>
    <w:rsid w:val="00C63AD0"/>
    <w:rsid w:val="00C63CF3"/>
    <w:rsid w:val="00C63F20"/>
    <w:rsid w:val="00C643D8"/>
    <w:rsid w:val="00C64593"/>
    <w:rsid w:val="00C65435"/>
    <w:rsid w:val="00C65721"/>
    <w:rsid w:val="00C65AC4"/>
    <w:rsid w:val="00C66C7C"/>
    <w:rsid w:val="00C71CCF"/>
    <w:rsid w:val="00C734D4"/>
    <w:rsid w:val="00C7534B"/>
    <w:rsid w:val="00C7542B"/>
    <w:rsid w:val="00C755FC"/>
    <w:rsid w:val="00C7595C"/>
    <w:rsid w:val="00C75C69"/>
    <w:rsid w:val="00C76650"/>
    <w:rsid w:val="00C76C03"/>
    <w:rsid w:val="00C779A0"/>
    <w:rsid w:val="00C77C80"/>
    <w:rsid w:val="00C80054"/>
    <w:rsid w:val="00C80C26"/>
    <w:rsid w:val="00C8153E"/>
    <w:rsid w:val="00C815CD"/>
    <w:rsid w:val="00C82B19"/>
    <w:rsid w:val="00C84395"/>
    <w:rsid w:val="00C86552"/>
    <w:rsid w:val="00C87D7F"/>
    <w:rsid w:val="00C91BAE"/>
    <w:rsid w:val="00C91DC5"/>
    <w:rsid w:val="00C9248E"/>
    <w:rsid w:val="00C95B4A"/>
    <w:rsid w:val="00C965AA"/>
    <w:rsid w:val="00C97AD8"/>
    <w:rsid w:val="00CA05AF"/>
    <w:rsid w:val="00CA2132"/>
    <w:rsid w:val="00CA3165"/>
    <w:rsid w:val="00CA36C2"/>
    <w:rsid w:val="00CA374A"/>
    <w:rsid w:val="00CA38FF"/>
    <w:rsid w:val="00CA4600"/>
    <w:rsid w:val="00CA4D2F"/>
    <w:rsid w:val="00CA58CC"/>
    <w:rsid w:val="00CA6EA1"/>
    <w:rsid w:val="00CA7A55"/>
    <w:rsid w:val="00CA7B21"/>
    <w:rsid w:val="00CB0CB2"/>
    <w:rsid w:val="00CB148E"/>
    <w:rsid w:val="00CB244B"/>
    <w:rsid w:val="00CB2570"/>
    <w:rsid w:val="00CB297D"/>
    <w:rsid w:val="00CB3AFE"/>
    <w:rsid w:val="00CB46A5"/>
    <w:rsid w:val="00CB5262"/>
    <w:rsid w:val="00CB5BD2"/>
    <w:rsid w:val="00CB5E1E"/>
    <w:rsid w:val="00CB6113"/>
    <w:rsid w:val="00CB61BD"/>
    <w:rsid w:val="00CB6454"/>
    <w:rsid w:val="00CB6BB5"/>
    <w:rsid w:val="00CB6E47"/>
    <w:rsid w:val="00CB7EDC"/>
    <w:rsid w:val="00CB7FEC"/>
    <w:rsid w:val="00CB7FF4"/>
    <w:rsid w:val="00CC01BD"/>
    <w:rsid w:val="00CC1289"/>
    <w:rsid w:val="00CC187A"/>
    <w:rsid w:val="00CC1F9A"/>
    <w:rsid w:val="00CC2732"/>
    <w:rsid w:val="00CC3C24"/>
    <w:rsid w:val="00CC3F5C"/>
    <w:rsid w:val="00CC4278"/>
    <w:rsid w:val="00CC4CAA"/>
    <w:rsid w:val="00CC55EB"/>
    <w:rsid w:val="00CC5753"/>
    <w:rsid w:val="00CC6734"/>
    <w:rsid w:val="00CC8C50"/>
    <w:rsid w:val="00CD0B0A"/>
    <w:rsid w:val="00CD0B8F"/>
    <w:rsid w:val="00CD14DE"/>
    <w:rsid w:val="00CD1BA8"/>
    <w:rsid w:val="00CD3E56"/>
    <w:rsid w:val="00CD4ED7"/>
    <w:rsid w:val="00CD5742"/>
    <w:rsid w:val="00CD5DB3"/>
    <w:rsid w:val="00CD5DE3"/>
    <w:rsid w:val="00CD60C2"/>
    <w:rsid w:val="00CD6A05"/>
    <w:rsid w:val="00CD6CF9"/>
    <w:rsid w:val="00CD6FC1"/>
    <w:rsid w:val="00CD73DF"/>
    <w:rsid w:val="00CD7945"/>
    <w:rsid w:val="00CE13B9"/>
    <w:rsid w:val="00CE1AF9"/>
    <w:rsid w:val="00CE1DBF"/>
    <w:rsid w:val="00CE21E9"/>
    <w:rsid w:val="00CE2723"/>
    <w:rsid w:val="00CE3C1E"/>
    <w:rsid w:val="00CE4217"/>
    <w:rsid w:val="00CE47FB"/>
    <w:rsid w:val="00CE49D1"/>
    <w:rsid w:val="00CE4B22"/>
    <w:rsid w:val="00CE4D2B"/>
    <w:rsid w:val="00CE5019"/>
    <w:rsid w:val="00CE5292"/>
    <w:rsid w:val="00CE5BE8"/>
    <w:rsid w:val="00CE6025"/>
    <w:rsid w:val="00CE6303"/>
    <w:rsid w:val="00CE63F9"/>
    <w:rsid w:val="00CE6E68"/>
    <w:rsid w:val="00CE7010"/>
    <w:rsid w:val="00CE75EE"/>
    <w:rsid w:val="00CE7C8E"/>
    <w:rsid w:val="00CF30DA"/>
    <w:rsid w:val="00CF3407"/>
    <w:rsid w:val="00CF4724"/>
    <w:rsid w:val="00CF4E1F"/>
    <w:rsid w:val="00CF586E"/>
    <w:rsid w:val="00CF6A29"/>
    <w:rsid w:val="00CF6D56"/>
    <w:rsid w:val="00D03258"/>
    <w:rsid w:val="00D03615"/>
    <w:rsid w:val="00D03853"/>
    <w:rsid w:val="00D03CE6"/>
    <w:rsid w:val="00D063B9"/>
    <w:rsid w:val="00D06591"/>
    <w:rsid w:val="00D06FB6"/>
    <w:rsid w:val="00D073AC"/>
    <w:rsid w:val="00D07D76"/>
    <w:rsid w:val="00D1088A"/>
    <w:rsid w:val="00D124B4"/>
    <w:rsid w:val="00D13185"/>
    <w:rsid w:val="00D139C4"/>
    <w:rsid w:val="00D1466B"/>
    <w:rsid w:val="00D157D2"/>
    <w:rsid w:val="00D1638B"/>
    <w:rsid w:val="00D16829"/>
    <w:rsid w:val="00D16912"/>
    <w:rsid w:val="00D16AAD"/>
    <w:rsid w:val="00D17282"/>
    <w:rsid w:val="00D17854"/>
    <w:rsid w:val="00D17A39"/>
    <w:rsid w:val="00D17E98"/>
    <w:rsid w:val="00D20615"/>
    <w:rsid w:val="00D20F73"/>
    <w:rsid w:val="00D21883"/>
    <w:rsid w:val="00D21F27"/>
    <w:rsid w:val="00D2214C"/>
    <w:rsid w:val="00D2239A"/>
    <w:rsid w:val="00D254D6"/>
    <w:rsid w:val="00D25964"/>
    <w:rsid w:val="00D25D52"/>
    <w:rsid w:val="00D2616E"/>
    <w:rsid w:val="00D2781F"/>
    <w:rsid w:val="00D27F47"/>
    <w:rsid w:val="00D308F9"/>
    <w:rsid w:val="00D31445"/>
    <w:rsid w:val="00D314B2"/>
    <w:rsid w:val="00D31D47"/>
    <w:rsid w:val="00D322D4"/>
    <w:rsid w:val="00D36FA7"/>
    <w:rsid w:val="00D402A6"/>
    <w:rsid w:val="00D41CAE"/>
    <w:rsid w:val="00D446D4"/>
    <w:rsid w:val="00D45D6F"/>
    <w:rsid w:val="00D45DC6"/>
    <w:rsid w:val="00D4627B"/>
    <w:rsid w:val="00D468FD"/>
    <w:rsid w:val="00D46C6F"/>
    <w:rsid w:val="00D5120C"/>
    <w:rsid w:val="00D519D4"/>
    <w:rsid w:val="00D51B8C"/>
    <w:rsid w:val="00D521AB"/>
    <w:rsid w:val="00D524B9"/>
    <w:rsid w:val="00D52637"/>
    <w:rsid w:val="00D52E46"/>
    <w:rsid w:val="00D53797"/>
    <w:rsid w:val="00D54CB3"/>
    <w:rsid w:val="00D575AF"/>
    <w:rsid w:val="00D57BEA"/>
    <w:rsid w:val="00D6007A"/>
    <w:rsid w:val="00D6024B"/>
    <w:rsid w:val="00D6047D"/>
    <w:rsid w:val="00D60C02"/>
    <w:rsid w:val="00D61205"/>
    <w:rsid w:val="00D61464"/>
    <w:rsid w:val="00D61A20"/>
    <w:rsid w:val="00D61B0D"/>
    <w:rsid w:val="00D61F8D"/>
    <w:rsid w:val="00D63729"/>
    <w:rsid w:val="00D64985"/>
    <w:rsid w:val="00D64B61"/>
    <w:rsid w:val="00D65283"/>
    <w:rsid w:val="00D67525"/>
    <w:rsid w:val="00D67FD8"/>
    <w:rsid w:val="00D70CB7"/>
    <w:rsid w:val="00D711A5"/>
    <w:rsid w:val="00D72805"/>
    <w:rsid w:val="00D72BBD"/>
    <w:rsid w:val="00D72CE7"/>
    <w:rsid w:val="00D7358D"/>
    <w:rsid w:val="00D74502"/>
    <w:rsid w:val="00D7488D"/>
    <w:rsid w:val="00D74C55"/>
    <w:rsid w:val="00D75075"/>
    <w:rsid w:val="00D756C0"/>
    <w:rsid w:val="00D759E7"/>
    <w:rsid w:val="00D77DD3"/>
    <w:rsid w:val="00D8081D"/>
    <w:rsid w:val="00D819F9"/>
    <w:rsid w:val="00D82473"/>
    <w:rsid w:val="00D82F37"/>
    <w:rsid w:val="00D83828"/>
    <w:rsid w:val="00D844B7"/>
    <w:rsid w:val="00D84F00"/>
    <w:rsid w:val="00D8509A"/>
    <w:rsid w:val="00D86E96"/>
    <w:rsid w:val="00D86EC2"/>
    <w:rsid w:val="00D87756"/>
    <w:rsid w:val="00D878EE"/>
    <w:rsid w:val="00D909CA"/>
    <w:rsid w:val="00D90FDB"/>
    <w:rsid w:val="00D919CE"/>
    <w:rsid w:val="00D92112"/>
    <w:rsid w:val="00D9378D"/>
    <w:rsid w:val="00D9386C"/>
    <w:rsid w:val="00D939B8"/>
    <w:rsid w:val="00D942A9"/>
    <w:rsid w:val="00D9438F"/>
    <w:rsid w:val="00D945F7"/>
    <w:rsid w:val="00D95328"/>
    <w:rsid w:val="00D963FF"/>
    <w:rsid w:val="00D97A8E"/>
    <w:rsid w:val="00DA01E0"/>
    <w:rsid w:val="00DA0F3C"/>
    <w:rsid w:val="00DA1890"/>
    <w:rsid w:val="00DA1E93"/>
    <w:rsid w:val="00DA26F3"/>
    <w:rsid w:val="00DA48C9"/>
    <w:rsid w:val="00DA5ABF"/>
    <w:rsid w:val="00DA6122"/>
    <w:rsid w:val="00DA6155"/>
    <w:rsid w:val="00DA6FAE"/>
    <w:rsid w:val="00DA70CD"/>
    <w:rsid w:val="00DAB123"/>
    <w:rsid w:val="00DB0179"/>
    <w:rsid w:val="00DB0D29"/>
    <w:rsid w:val="00DB28CC"/>
    <w:rsid w:val="00DB3F60"/>
    <w:rsid w:val="00DB57AA"/>
    <w:rsid w:val="00DB5CA8"/>
    <w:rsid w:val="00DB62DB"/>
    <w:rsid w:val="00DB76D2"/>
    <w:rsid w:val="00DB76D5"/>
    <w:rsid w:val="00DB7B92"/>
    <w:rsid w:val="00DC0941"/>
    <w:rsid w:val="00DC12BD"/>
    <w:rsid w:val="00DC1E8F"/>
    <w:rsid w:val="00DC3A6E"/>
    <w:rsid w:val="00DC46CD"/>
    <w:rsid w:val="00DC47E8"/>
    <w:rsid w:val="00DC525B"/>
    <w:rsid w:val="00DC6E25"/>
    <w:rsid w:val="00DC79E4"/>
    <w:rsid w:val="00DD0D3D"/>
    <w:rsid w:val="00DD12E6"/>
    <w:rsid w:val="00DD159F"/>
    <w:rsid w:val="00DD2EA8"/>
    <w:rsid w:val="00DD3AAF"/>
    <w:rsid w:val="00DD5942"/>
    <w:rsid w:val="00DD5FAD"/>
    <w:rsid w:val="00DD6D5A"/>
    <w:rsid w:val="00DD7006"/>
    <w:rsid w:val="00DD7701"/>
    <w:rsid w:val="00DE137E"/>
    <w:rsid w:val="00DE1BB2"/>
    <w:rsid w:val="00DE223E"/>
    <w:rsid w:val="00DE3142"/>
    <w:rsid w:val="00DE3662"/>
    <w:rsid w:val="00DE37C2"/>
    <w:rsid w:val="00DE44C0"/>
    <w:rsid w:val="00DE454D"/>
    <w:rsid w:val="00DE4B52"/>
    <w:rsid w:val="00DE4D7C"/>
    <w:rsid w:val="00DE56AD"/>
    <w:rsid w:val="00DE5CF3"/>
    <w:rsid w:val="00DF000A"/>
    <w:rsid w:val="00DF19C7"/>
    <w:rsid w:val="00DF2E78"/>
    <w:rsid w:val="00DF4945"/>
    <w:rsid w:val="00DF4CBE"/>
    <w:rsid w:val="00DF4EA7"/>
    <w:rsid w:val="00DF4EF8"/>
    <w:rsid w:val="00DF5DA8"/>
    <w:rsid w:val="00DF64A3"/>
    <w:rsid w:val="00DF6BA5"/>
    <w:rsid w:val="00DF7358"/>
    <w:rsid w:val="00DF7CA2"/>
    <w:rsid w:val="00E0010A"/>
    <w:rsid w:val="00E002F7"/>
    <w:rsid w:val="00E0055E"/>
    <w:rsid w:val="00E00D24"/>
    <w:rsid w:val="00E013DA"/>
    <w:rsid w:val="00E01745"/>
    <w:rsid w:val="00E02664"/>
    <w:rsid w:val="00E0326B"/>
    <w:rsid w:val="00E03D24"/>
    <w:rsid w:val="00E0486C"/>
    <w:rsid w:val="00E05D1B"/>
    <w:rsid w:val="00E05EBB"/>
    <w:rsid w:val="00E06146"/>
    <w:rsid w:val="00E104ED"/>
    <w:rsid w:val="00E10BD9"/>
    <w:rsid w:val="00E1196F"/>
    <w:rsid w:val="00E11B4F"/>
    <w:rsid w:val="00E12256"/>
    <w:rsid w:val="00E1506F"/>
    <w:rsid w:val="00E1627D"/>
    <w:rsid w:val="00E163AD"/>
    <w:rsid w:val="00E1658B"/>
    <w:rsid w:val="00E16C7C"/>
    <w:rsid w:val="00E17796"/>
    <w:rsid w:val="00E215A9"/>
    <w:rsid w:val="00E218AF"/>
    <w:rsid w:val="00E2277D"/>
    <w:rsid w:val="00E229C4"/>
    <w:rsid w:val="00E24674"/>
    <w:rsid w:val="00E24FFB"/>
    <w:rsid w:val="00E274C7"/>
    <w:rsid w:val="00E31A38"/>
    <w:rsid w:val="00E32A07"/>
    <w:rsid w:val="00E32A59"/>
    <w:rsid w:val="00E32A9D"/>
    <w:rsid w:val="00E33325"/>
    <w:rsid w:val="00E334A9"/>
    <w:rsid w:val="00E33AA3"/>
    <w:rsid w:val="00E35786"/>
    <w:rsid w:val="00E364D1"/>
    <w:rsid w:val="00E409CF"/>
    <w:rsid w:val="00E41729"/>
    <w:rsid w:val="00E417F1"/>
    <w:rsid w:val="00E43156"/>
    <w:rsid w:val="00E45704"/>
    <w:rsid w:val="00E4577A"/>
    <w:rsid w:val="00E45858"/>
    <w:rsid w:val="00E45863"/>
    <w:rsid w:val="00E45F18"/>
    <w:rsid w:val="00E46663"/>
    <w:rsid w:val="00E46B97"/>
    <w:rsid w:val="00E47DF8"/>
    <w:rsid w:val="00E47FA1"/>
    <w:rsid w:val="00E507E6"/>
    <w:rsid w:val="00E5240E"/>
    <w:rsid w:val="00E52412"/>
    <w:rsid w:val="00E5255F"/>
    <w:rsid w:val="00E52D48"/>
    <w:rsid w:val="00E53FA3"/>
    <w:rsid w:val="00E54366"/>
    <w:rsid w:val="00E545DE"/>
    <w:rsid w:val="00E54EF6"/>
    <w:rsid w:val="00E552DF"/>
    <w:rsid w:val="00E5610D"/>
    <w:rsid w:val="00E56C16"/>
    <w:rsid w:val="00E5704E"/>
    <w:rsid w:val="00E57F94"/>
    <w:rsid w:val="00E617B7"/>
    <w:rsid w:val="00E62717"/>
    <w:rsid w:val="00E62F48"/>
    <w:rsid w:val="00E63F1B"/>
    <w:rsid w:val="00E64364"/>
    <w:rsid w:val="00E6473C"/>
    <w:rsid w:val="00E65170"/>
    <w:rsid w:val="00E65A9A"/>
    <w:rsid w:val="00E662D5"/>
    <w:rsid w:val="00E66466"/>
    <w:rsid w:val="00E709CD"/>
    <w:rsid w:val="00E72501"/>
    <w:rsid w:val="00E72863"/>
    <w:rsid w:val="00E72AD5"/>
    <w:rsid w:val="00E73A59"/>
    <w:rsid w:val="00E745E4"/>
    <w:rsid w:val="00E747E9"/>
    <w:rsid w:val="00E754E7"/>
    <w:rsid w:val="00E7623B"/>
    <w:rsid w:val="00E76283"/>
    <w:rsid w:val="00E812CC"/>
    <w:rsid w:val="00E82F80"/>
    <w:rsid w:val="00E8343D"/>
    <w:rsid w:val="00E837B9"/>
    <w:rsid w:val="00E87A79"/>
    <w:rsid w:val="00E919E7"/>
    <w:rsid w:val="00E91BA5"/>
    <w:rsid w:val="00E932A8"/>
    <w:rsid w:val="00E949BD"/>
    <w:rsid w:val="00E96B35"/>
    <w:rsid w:val="00EA2265"/>
    <w:rsid w:val="00EA24AA"/>
    <w:rsid w:val="00EA2CF8"/>
    <w:rsid w:val="00EA3A0E"/>
    <w:rsid w:val="00EA48DE"/>
    <w:rsid w:val="00EA4C6D"/>
    <w:rsid w:val="00EA576C"/>
    <w:rsid w:val="00EA5BC8"/>
    <w:rsid w:val="00EA6525"/>
    <w:rsid w:val="00EA65E2"/>
    <w:rsid w:val="00EA6818"/>
    <w:rsid w:val="00EA7F00"/>
    <w:rsid w:val="00EB0685"/>
    <w:rsid w:val="00EB2441"/>
    <w:rsid w:val="00EB2D6D"/>
    <w:rsid w:val="00EB2E96"/>
    <w:rsid w:val="00EB488E"/>
    <w:rsid w:val="00EB5884"/>
    <w:rsid w:val="00EB58A0"/>
    <w:rsid w:val="00EB5EC8"/>
    <w:rsid w:val="00EC0256"/>
    <w:rsid w:val="00EC0A14"/>
    <w:rsid w:val="00EC1E7D"/>
    <w:rsid w:val="00EC2403"/>
    <w:rsid w:val="00EC2D95"/>
    <w:rsid w:val="00EC3031"/>
    <w:rsid w:val="00EC4444"/>
    <w:rsid w:val="00EC4DDA"/>
    <w:rsid w:val="00EC6445"/>
    <w:rsid w:val="00EC6CCE"/>
    <w:rsid w:val="00EC726A"/>
    <w:rsid w:val="00EC7E5A"/>
    <w:rsid w:val="00ED04B0"/>
    <w:rsid w:val="00ED0794"/>
    <w:rsid w:val="00ED0920"/>
    <w:rsid w:val="00ED09B8"/>
    <w:rsid w:val="00ED0B51"/>
    <w:rsid w:val="00ED1D07"/>
    <w:rsid w:val="00ED20ED"/>
    <w:rsid w:val="00ED25AA"/>
    <w:rsid w:val="00ED2779"/>
    <w:rsid w:val="00ED3584"/>
    <w:rsid w:val="00ED35DB"/>
    <w:rsid w:val="00ED3803"/>
    <w:rsid w:val="00ED3A64"/>
    <w:rsid w:val="00ED3CBB"/>
    <w:rsid w:val="00ED3EE8"/>
    <w:rsid w:val="00ED40EF"/>
    <w:rsid w:val="00ED4156"/>
    <w:rsid w:val="00ED4C19"/>
    <w:rsid w:val="00ED595F"/>
    <w:rsid w:val="00ED6318"/>
    <w:rsid w:val="00ED6E0E"/>
    <w:rsid w:val="00ED7DE7"/>
    <w:rsid w:val="00EE0F48"/>
    <w:rsid w:val="00EE182D"/>
    <w:rsid w:val="00EE1B0A"/>
    <w:rsid w:val="00EE1F3E"/>
    <w:rsid w:val="00EE2855"/>
    <w:rsid w:val="00EE37EB"/>
    <w:rsid w:val="00EE3F15"/>
    <w:rsid w:val="00EE4050"/>
    <w:rsid w:val="00EE43A5"/>
    <w:rsid w:val="00EE56F3"/>
    <w:rsid w:val="00EE6754"/>
    <w:rsid w:val="00EE69A3"/>
    <w:rsid w:val="00EF2B5B"/>
    <w:rsid w:val="00EF2DFF"/>
    <w:rsid w:val="00EF3148"/>
    <w:rsid w:val="00EF3396"/>
    <w:rsid w:val="00EF3B0A"/>
    <w:rsid w:val="00EF3B64"/>
    <w:rsid w:val="00EF3EBB"/>
    <w:rsid w:val="00EF4514"/>
    <w:rsid w:val="00EF481E"/>
    <w:rsid w:val="00EF5DDA"/>
    <w:rsid w:val="00EF5F73"/>
    <w:rsid w:val="00EF71BC"/>
    <w:rsid w:val="00EF7203"/>
    <w:rsid w:val="00EF79D1"/>
    <w:rsid w:val="00EF7FC6"/>
    <w:rsid w:val="00F00BA8"/>
    <w:rsid w:val="00F01110"/>
    <w:rsid w:val="00F0255F"/>
    <w:rsid w:val="00F028C3"/>
    <w:rsid w:val="00F03FAE"/>
    <w:rsid w:val="00F05F3D"/>
    <w:rsid w:val="00F060F1"/>
    <w:rsid w:val="00F06C56"/>
    <w:rsid w:val="00F07186"/>
    <w:rsid w:val="00F07659"/>
    <w:rsid w:val="00F07838"/>
    <w:rsid w:val="00F10643"/>
    <w:rsid w:val="00F106D4"/>
    <w:rsid w:val="00F11354"/>
    <w:rsid w:val="00F12496"/>
    <w:rsid w:val="00F1290E"/>
    <w:rsid w:val="00F12927"/>
    <w:rsid w:val="00F135CC"/>
    <w:rsid w:val="00F1407C"/>
    <w:rsid w:val="00F148EC"/>
    <w:rsid w:val="00F14A45"/>
    <w:rsid w:val="00F15271"/>
    <w:rsid w:val="00F15BEA"/>
    <w:rsid w:val="00F15D92"/>
    <w:rsid w:val="00F16268"/>
    <w:rsid w:val="00F162DF"/>
    <w:rsid w:val="00F16FAC"/>
    <w:rsid w:val="00F17319"/>
    <w:rsid w:val="00F20B30"/>
    <w:rsid w:val="00F20C66"/>
    <w:rsid w:val="00F21427"/>
    <w:rsid w:val="00F22346"/>
    <w:rsid w:val="00F228E5"/>
    <w:rsid w:val="00F22C0B"/>
    <w:rsid w:val="00F23DBA"/>
    <w:rsid w:val="00F2582D"/>
    <w:rsid w:val="00F25A37"/>
    <w:rsid w:val="00F267DA"/>
    <w:rsid w:val="00F30FE7"/>
    <w:rsid w:val="00F31F9E"/>
    <w:rsid w:val="00F32837"/>
    <w:rsid w:val="00F332A5"/>
    <w:rsid w:val="00F34396"/>
    <w:rsid w:val="00F34860"/>
    <w:rsid w:val="00F34BCF"/>
    <w:rsid w:val="00F35118"/>
    <w:rsid w:val="00F36398"/>
    <w:rsid w:val="00F37DD3"/>
    <w:rsid w:val="00F40BE4"/>
    <w:rsid w:val="00F40E2C"/>
    <w:rsid w:val="00F417F4"/>
    <w:rsid w:val="00F42037"/>
    <w:rsid w:val="00F4340D"/>
    <w:rsid w:val="00F434F5"/>
    <w:rsid w:val="00F437AA"/>
    <w:rsid w:val="00F45104"/>
    <w:rsid w:val="00F46AD0"/>
    <w:rsid w:val="00F50036"/>
    <w:rsid w:val="00F50991"/>
    <w:rsid w:val="00F515C2"/>
    <w:rsid w:val="00F5160D"/>
    <w:rsid w:val="00F52DD5"/>
    <w:rsid w:val="00F545BB"/>
    <w:rsid w:val="00F5497B"/>
    <w:rsid w:val="00F55B7A"/>
    <w:rsid w:val="00F565CC"/>
    <w:rsid w:val="00F606B9"/>
    <w:rsid w:val="00F634DB"/>
    <w:rsid w:val="00F63E28"/>
    <w:rsid w:val="00F64305"/>
    <w:rsid w:val="00F64487"/>
    <w:rsid w:val="00F658B0"/>
    <w:rsid w:val="00F663CF"/>
    <w:rsid w:val="00F66E2E"/>
    <w:rsid w:val="00F66EA8"/>
    <w:rsid w:val="00F6781D"/>
    <w:rsid w:val="00F679A0"/>
    <w:rsid w:val="00F67B4D"/>
    <w:rsid w:val="00F67E77"/>
    <w:rsid w:val="00F7012F"/>
    <w:rsid w:val="00F71A64"/>
    <w:rsid w:val="00F7259D"/>
    <w:rsid w:val="00F734AB"/>
    <w:rsid w:val="00F73722"/>
    <w:rsid w:val="00F74B98"/>
    <w:rsid w:val="00F74C55"/>
    <w:rsid w:val="00F763A2"/>
    <w:rsid w:val="00F76661"/>
    <w:rsid w:val="00F800BB"/>
    <w:rsid w:val="00F80171"/>
    <w:rsid w:val="00F8085D"/>
    <w:rsid w:val="00F81AE1"/>
    <w:rsid w:val="00F82271"/>
    <w:rsid w:val="00F8315B"/>
    <w:rsid w:val="00F83FA8"/>
    <w:rsid w:val="00F840F2"/>
    <w:rsid w:val="00F8429F"/>
    <w:rsid w:val="00F844AB"/>
    <w:rsid w:val="00F87152"/>
    <w:rsid w:val="00F872FF"/>
    <w:rsid w:val="00F875FB"/>
    <w:rsid w:val="00F87E74"/>
    <w:rsid w:val="00F9075C"/>
    <w:rsid w:val="00F92943"/>
    <w:rsid w:val="00F92A22"/>
    <w:rsid w:val="00F93E57"/>
    <w:rsid w:val="00F957B5"/>
    <w:rsid w:val="00F95915"/>
    <w:rsid w:val="00F96E55"/>
    <w:rsid w:val="00F977D7"/>
    <w:rsid w:val="00FA1CC8"/>
    <w:rsid w:val="00FA300B"/>
    <w:rsid w:val="00FA3F07"/>
    <w:rsid w:val="00FA7183"/>
    <w:rsid w:val="00FB00F0"/>
    <w:rsid w:val="00FB060F"/>
    <w:rsid w:val="00FB1081"/>
    <w:rsid w:val="00FB194D"/>
    <w:rsid w:val="00FB3799"/>
    <w:rsid w:val="00FB3DFE"/>
    <w:rsid w:val="00FB43FE"/>
    <w:rsid w:val="00FB4AAE"/>
    <w:rsid w:val="00FB5384"/>
    <w:rsid w:val="00FB59DB"/>
    <w:rsid w:val="00FB7B9C"/>
    <w:rsid w:val="00FC172F"/>
    <w:rsid w:val="00FC209C"/>
    <w:rsid w:val="00FC27D0"/>
    <w:rsid w:val="00FC399A"/>
    <w:rsid w:val="00FC3BB8"/>
    <w:rsid w:val="00FC43E6"/>
    <w:rsid w:val="00FC44BD"/>
    <w:rsid w:val="00FC4B8C"/>
    <w:rsid w:val="00FC4FE3"/>
    <w:rsid w:val="00FC52E9"/>
    <w:rsid w:val="00FC5635"/>
    <w:rsid w:val="00FC619F"/>
    <w:rsid w:val="00FC62EF"/>
    <w:rsid w:val="00FC6BD8"/>
    <w:rsid w:val="00FC970B"/>
    <w:rsid w:val="00FD072B"/>
    <w:rsid w:val="00FD0E39"/>
    <w:rsid w:val="00FD120C"/>
    <w:rsid w:val="00FD2EED"/>
    <w:rsid w:val="00FD3076"/>
    <w:rsid w:val="00FD5BAA"/>
    <w:rsid w:val="00FD5E03"/>
    <w:rsid w:val="00FD62C0"/>
    <w:rsid w:val="00FD6AA3"/>
    <w:rsid w:val="00FD6E9B"/>
    <w:rsid w:val="00FD6F42"/>
    <w:rsid w:val="00FE0334"/>
    <w:rsid w:val="00FE05B7"/>
    <w:rsid w:val="00FE061C"/>
    <w:rsid w:val="00FE0F23"/>
    <w:rsid w:val="00FE2155"/>
    <w:rsid w:val="00FE27DB"/>
    <w:rsid w:val="00FE3861"/>
    <w:rsid w:val="00FE3A42"/>
    <w:rsid w:val="00FE514D"/>
    <w:rsid w:val="00FE54B1"/>
    <w:rsid w:val="00FE5A06"/>
    <w:rsid w:val="00FE6550"/>
    <w:rsid w:val="00FE705C"/>
    <w:rsid w:val="00FE77F6"/>
    <w:rsid w:val="00FE7A8F"/>
    <w:rsid w:val="00FE7E14"/>
    <w:rsid w:val="00FE7E21"/>
    <w:rsid w:val="00FF0160"/>
    <w:rsid w:val="00FF107A"/>
    <w:rsid w:val="00FF1EBC"/>
    <w:rsid w:val="00FF3E07"/>
    <w:rsid w:val="00FF4655"/>
    <w:rsid w:val="00FF4EF3"/>
    <w:rsid w:val="00FF4F99"/>
    <w:rsid w:val="00FF55B3"/>
    <w:rsid w:val="00FF5696"/>
    <w:rsid w:val="00FF66C7"/>
    <w:rsid w:val="00FF7256"/>
    <w:rsid w:val="00FF7841"/>
    <w:rsid w:val="00FF7DE5"/>
    <w:rsid w:val="0102DE87"/>
    <w:rsid w:val="011A1210"/>
    <w:rsid w:val="012B36F2"/>
    <w:rsid w:val="012F2A5F"/>
    <w:rsid w:val="013013FE"/>
    <w:rsid w:val="0130872A"/>
    <w:rsid w:val="01312225"/>
    <w:rsid w:val="0137F9A9"/>
    <w:rsid w:val="0144DF26"/>
    <w:rsid w:val="0146EF85"/>
    <w:rsid w:val="01491860"/>
    <w:rsid w:val="014B5AA4"/>
    <w:rsid w:val="0155903B"/>
    <w:rsid w:val="0159133B"/>
    <w:rsid w:val="015A1031"/>
    <w:rsid w:val="015D8D66"/>
    <w:rsid w:val="015F0251"/>
    <w:rsid w:val="0168477D"/>
    <w:rsid w:val="0169096D"/>
    <w:rsid w:val="016E52CB"/>
    <w:rsid w:val="0178FBB7"/>
    <w:rsid w:val="01812633"/>
    <w:rsid w:val="018BF109"/>
    <w:rsid w:val="01AB0220"/>
    <w:rsid w:val="01AE0094"/>
    <w:rsid w:val="01B31D2C"/>
    <w:rsid w:val="01BB60E4"/>
    <w:rsid w:val="01BD15C3"/>
    <w:rsid w:val="01C2D3E1"/>
    <w:rsid w:val="01C467E9"/>
    <w:rsid w:val="01C69E6F"/>
    <w:rsid w:val="01C9C7EF"/>
    <w:rsid w:val="01D252F6"/>
    <w:rsid w:val="01D54675"/>
    <w:rsid w:val="01D63D38"/>
    <w:rsid w:val="01DCAFD2"/>
    <w:rsid w:val="01DD7D82"/>
    <w:rsid w:val="01EC799F"/>
    <w:rsid w:val="01EE377E"/>
    <w:rsid w:val="01F486F9"/>
    <w:rsid w:val="01FAF362"/>
    <w:rsid w:val="0208C760"/>
    <w:rsid w:val="021B5CF3"/>
    <w:rsid w:val="02200C89"/>
    <w:rsid w:val="022615B1"/>
    <w:rsid w:val="022654D3"/>
    <w:rsid w:val="023ADCA8"/>
    <w:rsid w:val="02464ED8"/>
    <w:rsid w:val="0247353B"/>
    <w:rsid w:val="02482163"/>
    <w:rsid w:val="0249FB36"/>
    <w:rsid w:val="0252632C"/>
    <w:rsid w:val="0254B153"/>
    <w:rsid w:val="0257F45E"/>
    <w:rsid w:val="0262B5B2"/>
    <w:rsid w:val="02644509"/>
    <w:rsid w:val="02682D0E"/>
    <w:rsid w:val="026A1CD2"/>
    <w:rsid w:val="026AB72E"/>
    <w:rsid w:val="0270DCED"/>
    <w:rsid w:val="0279B5DD"/>
    <w:rsid w:val="02880A32"/>
    <w:rsid w:val="028913FD"/>
    <w:rsid w:val="028CEBD3"/>
    <w:rsid w:val="02A2C7D0"/>
    <w:rsid w:val="02A3A599"/>
    <w:rsid w:val="02AABDA3"/>
    <w:rsid w:val="02B89FE3"/>
    <w:rsid w:val="02BB3BDF"/>
    <w:rsid w:val="02E12AFC"/>
    <w:rsid w:val="02F19BBD"/>
    <w:rsid w:val="02F29FEC"/>
    <w:rsid w:val="02F4966E"/>
    <w:rsid w:val="02F9EBA1"/>
    <w:rsid w:val="02FECE4B"/>
    <w:rsid w:val="032C7D9B"/>
    <w:rsid w:val="0346D281"/>
    <w:rsid w:val="0356816D"/>
    <w:rsid w:val="035DA273"/>
    <w:rsid w:val="036217B6"/>
    <w:rsid w:val="0362BD09"/>
    <w:rsid w:val="03789052"/>
    <w:rsid w:val="037AAE06"/>
    <w:rsid w:val="03843C7A"/>
    <w:rsid w:val="03872A62"/>
    <w:rsid w:val="0388EB25"/>
    <w:rsid w:val="038D8BB6"/>
    <w:rsid w:val="0393A9E9"/>
    <w:rsid w:val="03948DDC"/>
    <w:rsid w:val="039D85CE"/>
    <w:rsid w:val="03A34387"/>
    <w:rsid w:val="03AB2212"/>
    <w:rsid w:val="03AD0BE2"/>
    <w:rsid w:val="03C448CD"/>
    <w:rsid w:val="03E6677F"/>
    <w:rsid w:val="03E895C4"/>
    <w:rsid w:val="040B60F0"/>
    <w:rsid w:val="040F3B03"/>
    <w:rsid w:val="040F3DAA"/>
    <w:rsid w:val="041C8700"/>
    <w:rsid w:val="0423D49C"/>
    <w:rsid w:val="0423FB72"/>
    <w:rsid w:val="043360C5"/>
    <w:rsid w:val="04358DC3"/>
    <w:rsid w:val="0438870E"/>
    <w:rsid w:val="043AF63E"/>
    <w:rsid w:val="043BA94E"/>
    <w:rsid w:val="044C28DA"/>
    <w:rsid w:val="04510E89"/>
    <w:rsid w:val="045D2624"/>
    <w:rsid w:val="045F47FC"/>
    <w:rsid w:val="04604A8E"/>
    <w:rsid w:val="046A9E60"/>
    <w:rsid w:val="046AA61A"/>
    <w:rsid w:val="0471D4CE"/>
    <w:rsid w:val="04730CDC"/>
    <w:rsid w:val="0478D56E"/>
    <w:rsid w:val="047E9047"/>
    <w:rsid w:val="0485EDFF"/>
    <w:rsid w:val="048FCA2F"/>
    <w:rsid w:val="049483C8"/>
    <w:rsid w:val="049597D9"/>
    <w:rsid w:val="0497303A"/>
    <w:rsid w:val="049B26AE"/>
    <w:rsid w:val="049EAAD1"/>
    <w:rsid w:val="04A2B57F"/>
    <w:rsid w:val="04BC798B"/>
    <w:rsid w:val="04BFC107"/>
    <w:rsid w:val="04C45D58"/>
    <w:rsid w:val="04C46D6C"/>
    <w:rsid w:val="04C938F2"/>
    <w:rsid w:val="04CA7C8C"/>
    <w:rsid w:val="04DE82D5"/>
    <w:rsid w:val="04FA91BA"/>
    <w:rsid w:val="04FC08AB"/>
    <w:rsid w:val="050B90E1"/>
    <w:rsid w:val="0521EBC1"/>
    <w:rsid w:val="05282E46"/>
    <w:rsid w:val="05338C98"/>
    <w:rsid w:val="0538D0AB"/>
    <w:rsid w:val="053AAEBD"/>
    <w:rsid w:val="053ED069"/>
    <w:rsid w:val="05417ECC"/>
    <w:rsid w:val="0542EEAD"/>
    <w:rsid w:val="055535BE"/>
    <w:rsid w:val="055DDC03"/>
    <w:rsid w:val="055FDDDD"/>
    <w:rsid w:val="05604413"/>
    <w:rsid w:val="056477E2"/>
    <w:rsid w:val="05693131"/>
    <w:rsid w:val="056A65B4"/>
    <w:rsid w:val="05780C0A"/>
    <w:rsid w:val="05967842"/>
    <w:rsid w:val="059B5644"/>
    <w:rsid w:val="05A5F4FA"/>
    <w:rsid w:val="05AA625A"/>
    <w:rsid w:val="05B20E1C"/>
    <w:rsid w:val="05BEB336"/>
    <w:rsid w:val="05CC78D1"/>
    <w:rsid w:val="05D5C316"/>
    <w:rsid w:val="05EE0C6F"/>
    <w:rsid w:val="05F92B63"/>
    <w:rsid w:val="05FF8F84"/>
    <w:rsid w:val="06061040"/>
    <w:rsid w:val="06158305"/>
    <w:rsid w:val="0616CDA0"/>
    <w:rsid w:val="0617C441"/>
    <w:rsid w:val="06284E22"/>
    <w:rsid w:val="06306A0E"/>
    <w:rsid w:val="0631205A"/>
    <w:rsid w:val="06499831"/>
    <w:rsid w:val="064EDA4F"/>
    <w:rsid w:val="064F6760"/>
    <w:rsid w:val="06549756"/>
    <w:rsid w:val="06570980"/>
    <w:rsid w:val="065A4EF3"/>
    <w:rsid w:val="0677AA59"/>
    <w:rsid w:val="067A5336"/>
    <w:rsid w:val="0687C9C1"/>
    <w:rsid w:val="068C3E5D"/>
    <w:rsid w:val="06954E5B"/>
    <w:rsid w:val="06962D56"/>
    <w:rsid w:val="069F26D5"/>
    <w:rsid w:val="06A80549"/>
    <w:rsid w:val="06B04B30"/>
    <w:rsid w:val="06B1534C"/>
    <w:rsid w:val="06B25828"/>
    <w:rsid w:val="06B40B07"/>
    <w:rsid w:val="06BA0022"/>
    <w:rsid w:val="06BB92CB"/>
    <w:rsid w:val="06CBB05B"/>
    <w:rsid w:val="06CD10ED"/>
    <w:rsid w:val="06CF273F"/>
    <w:rsid w:val="06D91059"/>
    <w:rsid w:val="06E0DED2"/>
    <w:rsid w:val="06EF997E"/>
    <w:rsid w:val="06F60EEA"/>
    <w:rsid w:val="0703A027"/>
    <w:rsid w:val="070468A7"/>
    <w:rsid w:val="0706C7D6"/>
    <w:rsid w:val="0707191F"/>
    <w:rsid w:val="0719765D"/>
    <w:rsid w:val="071C383E"/>
    <w:rsid w:val="07235879"/>
    <w:rsid w:val="0727FA0F"/>
    <w:rsid w:val="072F1B0D"/>
    <w:rsid w:val="07355206"/>
    <w:rsid w:val="073DBA9E"/>
    <w:rsid w:val="07586336"/>
    <w:rsid w:val="07614DE2"/>
    <w:rsid w:val="07639370"/>
    <w:rsid w:val="076D2FB1"/>
    <w:rsid w:val="0773E07F"/>
    <w:rsid w:val="0774031C"/>
    <w:rsid w:val="077847F0"/>
    <w:rsid w:val="077E5F79"/>
    <w:rsid w:val="07876E31"/>
    <w:rsid w:val="078822BF"/>
    <w:rsid w:val="0790038B"/>
    <w:rsid w:val="079458B9"/>
    <w:rsid w:val="07A603EE"/>
    <w:rsid w:val="07ADEABE"/>
    <w:rsid w:val="07AEDFF8"/>
    <w:rsid w:val="07C2EB30"/>
    <w:rsid w:val="07C421F1"/>
    <w:rsid w:val="07CEDDE1"/>
    <w:rsid w:val="07E05AD5"/>
    <w:rsid w:val="07E64EEB"/>
    <w:rsid w:val="07F1E9D7"/>
    <w:rsid w:val="07F23AB1"/>
    <w:rsid w:val="07F2621F"/>
    <w:rsid w:val="07F60396"/>
    <w:rsid w:val="07F64F9D"/>
    <w:rsid w:val="0808B83C"/>
    <w:rsid w:val="080A3201"/>
    <w:rsid w:val="08124210"/>
    <w:rsid w:val="08162397"/>
    <w:rsid w:val="081C9C9C"/>
    <w:rsid w:val="082AF7DA"/>
    <w:rsid w:val="08327B3F"/>
    <w:rsid w:val="0833EC2E"/>
    <w:rsid w:val="0834D9A8"/>
    <w:rsid w:val="08394432"/>
    <w:rsid w:val="084CB09D"/>
    <w:rsid w:val="085939B3"/>
    <w:rsid w:val="0877FBE9"/>
    <w:rsid w:val="088569D8"/>
    <w:rsid w:val="089F7088"/>
    <w:rsid w:val="08A16463"/>
    <w:rsid w:val="08B377E3"/>
    <w:rsid w:val="08B90BCA"/>
    <w:rsid w:val="08C091DD"/>
    <w:rsid w:val="08E92497"/>
    <w:rsid w:val="08F4D6EB"/>
    <w:rsid w:val="08FC56AE"/>
    <w:rsid w:val="09104175"/>
    <w:rsid w:val="09298FF2"/>
    <w:rsid w:val="092A3468"/>
    <w:rsid w:val="093111A5"/>
    <w:rsid w:val="0931CED5"/>
    <w:rsid w:val="0938B3D1"/>
    <w:rsid w:val="09464DDA"/>
    <w:rsid w:val="0946AB25"/>
    <w:rsid w:val="09495A02"/>
    <w:rsid w:val="094EC122"/>
    <w:rsid w:val="095152DC"/>
    <w:rsid w:val="095564C6"/>
    <w:rsid w:val="0960D1F9"/>
    <w:rsid w:val="0963A5C6"/>
    <w:rsid w:val="0964058F"/>
    <w:rsid w:val="0965B3FF"/>
    <w:rsid w:val="0967B4D0"/>
    <w:rsid w:val="096CA113"/>
    <w:rsid w:val="09827118"/>
    <w:rsid w:val="09891D4E"/>
    <w:rsid w:val="098C3818"/>
    <w:rsid w:val="09B6911A"/>
    <w:rsid w:val="09C093EE"/>
    <w:rsid w:val="09C0B080"/>
    <w:rsid w:val="09C288A2"/>
    <w:rsid w:val="09CAFB36"/>
    <w:rsid w:val="09CC8A87"/>
    <w:rsid w:val="09D950E4"/>
    <w:rsid w:val="09E424B3"/>
    <w:rsid w:val="09FEF149"/>
    <w:rsid w:val="0A0557DE"/>
    <w:rsid w:val="0A1341CD"/>
    <w:rsid w:val="0A20F8D6"/>
    <w:rsid w:val="0A212E35"/>
    <w:rsid w:val="0A304A21"/>
    <w:rsid w:val="0A334F00"/>
    <w:rsid w:val="0A471379"/>
    <w:rsid w:val="0A4B8704"/>
    <w:rsid w:val="0A551A27"/>
    <w:rsid w:val="0A567591"/>
    <w:rsid w:val="0A57E31A"/>
    <w:rsid w:val="0A5A00EF"/>
    <w:rsid w:val="0A6195DC"/>
    <w:rsid w:val="0A69D179"/>
    <w:rsid w:val="0A7373BF"/>
    <w:rsid w:val="0A75EF82"/>
    <w:rsid w:val="0A7A9251"/>
    <w:rsid w:val="0A7F3756"/>
    <w:rsid w:val="0A87C92E"/>
    <w:rsid w:val="0A97680F"/>
    <w:rsid w:val="0A9C78D1"/>
    <w:rsid w:val="0AABA3DE"/>
    <w:rsid w:val="0ABE35D0"/>
    <w:rsid w:val="0AD36263"/>
    <w:rsid w:val="0AD48035"/>
    <w:rsid w:val="0AD7646F"/>
    <w:rsid w:val="0AD7F120"/>
    <w:rsid w:val="0ADC8057"/>
    <w:rsid w:val="0ADD354A"/>
    <w:rsid w:val="0AF20C14"/>
    <w:rsid w:val="0AF6EB6C"/>
    <w:rsid w:val="0AFFB268"/>
    <w:rsid w:val="0B039158"/>
    <w:rsid w:val="0B07C376"/>
    <w:rsid w:val="0B0A9288"/>
    <w:rsid w:val="0B0FA130"/>
    <w:rsid w:val="0B24013F"/>
    <w:rsid w:val="0B34E6A9"/>
    <w:rsid w:val="0B3799A7"/>
    <w:rsid w:val="0B3C7179"/>
    <w:rsid w:val="0B418E73"/>
    <w:rsid w:val="0B44FD0C"/>
    <w:rsid w:val="0B48F7D5"/>
    <w:rsid w:val="0B496BF6"/>
    <w:rsid w:val="0B5362D0"/>
    <w:rsid w:val="0B6425B0"/>
    <w:rsid w:val="0B658620"/>
    <w:rsid w:val="0B6EA257"/>
    <w:rsid w:val="0B76DD9F"/>
    <w:rsid w:val="0B7CC8A4"/>
    <w:rsid w:val="0B7DA368"/>
    <w:rsid w:val="0B888225"/>
    <w:rsid w:val="0B958F98"/>
    <w:rsid w:val="0B9A3C77"/>
    <w:rsid w:val="0B9E6ECC"/>
    <w:rsid w:val="0BA38640"/>
    <w:rsid w:val="0BADBEEA"/>
    <w:rsid w:val="0BC32064"/>
    <w:rsid w:val="0BC38EBE"/>
    <w:rsid w:val="0BC47848"/>
    <w:rsid w:val="0BC96E1F"/>
    <w:rsid w:val="0BCCA176"/>
    <w:rsid w:val="0BCF1F61"/>
    <w:rsid w:val="0BD2F693"/>
    <w:rsid w:val="0BD7D5AA"/>
    <w:rsid w:val="0BDCB71B"/>
    <w:rsid w:val="0BE92705"/>
    <w:rsid w:val="0BF7E7D0"/>
    <w:rsid w:val="0BFD26DE"/>
    <w:rsid w:val="0C07FCD2"/>
    <w:rsid w:val="0C2053A2"/>
    <w:rsid w:val="0C23EFB2"/>
    <w:rsid w:val="0C290CDE"/>
    <w:rsid w:val="0C3EA51E"/>
    <w:rsid w:val="0C4B6747"/>
    <w:rsid w:val="0C4B9313"/>
    <w:rsid w:val="0C53C683"/>
    <w:rsid w:val="0C5557AB"/>
    <w:rsid w:val="0C5F88DD"/>
    <w:rsid w:val="0C696B07"/>
    <w:rsid w:val="0C78BE3F"/>
    <w:rsid w:val="0C7C864A"/>
    <w:rsid w:val="0C7D6FEE"/>
    <w:rsid w:val="0C7EBB3F"/>
    <w:rsid w:val="0C843C51"/>
    <w:rsid w:val="0C8B12EE"/>
    <w:rsid w:val="0C94B233"/>
    <w:rsid w:val="0CA393D7"/>
    <w:rsid w:val="0CA3F0DB"/>
    <w:rsid w:val="0CA9B72F"/>
    <w:rsid w:val="0CAEB242"/>
    <w:rsid w:val="0CBA11DA"/>
    <w:rsid w:val="0CBA6FAD"/>
    <w:rsid w:val="0CC15A50"/>
    <w:rsid w:val="0CC3D8DA"/>
    <w:rsid w:val="0CC69283"/>
    <w:rsid w:val="0CCB8FB5"/>
    <w:rsid w:val="0CD1BCDD"/>
    <w:rsid w:val="0CE2CE8D"/>
    <w:rsid w:val="0CE4D24B"/>
    <w:rsid w:val="0D03724E"/>
    <w:rsid w:val="0D17E79D"/>
    <w:rsid w:val="0D2214C2"/>
    <w:rsid w:val="0D22C0F2"/>
    <w:rsid w:val="0D2355F2"/>
    <w:rsid w:val="0D24CDE5"/>
    <w:rsid w:val="0D27498B"/>
    <w:rsid w:val="0D2985EF"/>
    <w:rsid w:val="0D2F0EB5"/>
    <w:rsid w:val="0D301477"/>
    <w:rsid w:val="0D30C7EE"/>
    <w:rsid w:val="0D317BA9"/>
    <w:rsid w:val="0D34215C"/>
    <w:rsid w:val="0D369E13"/>
    <w:rsid w:val="0D37AF7A"/>
    <w:rsid w:val="0D3C42A4"/>
    <w:rsid w:val="0D40CAF5"/>
    <w:rsid w:val="0D40DB45"/>
    <w:rsid w:val="0D44A685"/>
    <w:rsid w:val="0D4BA145"/>
    <w:rsid w:val="0D4E58EE"/>
    <w:rsid w:val="0D5594C1"/>
    <w:rsid w:val="0D60085D"/>
    <w:rsid w:val="0D6B2B13"/>
    <w:rsid w:val="0D82CEA2"/>
    <w:rsid w:val="0D859663"/>
    <w:rsid w:val="0D85FD49"/>
    <w:rsid w:val="0D961C83"/>
    <w:rsid w:val="0D9EDE3A"/>
    <w:rsid w:val="0DA68633"/>
    <w:rsid w:val="0DA902F2"/>
    <w:rsid w:val="0DAFB352"/>
    <w:rsid w:val="0DB22DB6"/>
    <w:rsid w:val="0DB28CCD"/>
    <w:rsid w:val="0DB85F36"/>
    <w:rsid w:val="0DBE2AB0"/>
    <w:rsid w:val="0DC84187"/>
    <w:rsid w:val="0DD48FA9"/>
    <w:rsid w:val="0DFA274A"/>
    <w:rsid w:val="0DFC840C"/>
    <w:rsid w:val="0E068510"/>
    <w:rsid w:val="0E07AAB4"/>
    <w:rsid w:val="0E08914D"/>
    <w:rsid w:val="0E18C3BF"/>
    <w:rsid w:val="0E1E19EA"/>
    <w:rsid w:val="0E2DA382"/>
    <w:rsid w:val="0E2E65A2"/>
    <w:rsid w:val="0E2FFD32"/>
    <w:rsid w:val="0E3C6FD8"/>
    <w:rsid w:val="0E3F6438"/>
    <w:rsid w:val="0E4680DE"/>
    <w:rsid w:val="0E4AC89F"/>
    <w:rsid w:val="0E5D2AB1"/>
    <w:rsid w:val="0E60E672"/>
    <w:rsid w:val="0E6AEC9A"/>
    <w:rsid w:val="0E76BA94"/>
    <w:rsid w:val="0E8240E5"/>
    <w:rsid w:val="0E847722"/>
    <w:rsid w:val="0E8BF91A"/>
    <w:rsid w:val="0E95E659"/>
    <w:rsid w:val="0EAAA465"/>
    <w:rsid w:val="0EB07ED1"/>
    <w:rsid w:val="0EBC1FE8"/>
    <w:rsid w:val="0EC91A15"/>
    <w:rsid w:val="0ED1CFEB"/>
    <w:rsid w:val="0ED4D726"/>
    <w:rsid w:val="0ED581FF"/>
    <w:rsid w:val="0EDDC56A"/>
    <w:rsid w:val="0EE7295F"/>
    <w:rsid w:val="0EE72B18"/>
    <w:rsid w:val="0EE7EB96"/>
    <w:rsid w:val="0EE85E44"/>
    <w:rsid w:val="0EEB672F"/>
    <w:rsid w:val="0EF2E8D2"/>
    <w:rsid w:val="0EF54C55"/>
    <w:rsid w:val="0F02AE1A"/>
    <w:rsid w:val="0F037630"/>
    <w:rsid w:val="0F04A50A"/>
    <w:rsid w:val="0F0AD870"/>
    <w:rsid w:val="0F0AFE14"/>
    <w:rsid w:val="0F177CDB"/>
    <w:rsid w:val="0F18AFC1"/>
    <w:rsid w:val="0F25201C"/>
    <w:rsid w:val="0F2FE27A"/>
    <w:rsid w:val="0F444D2D"/>
    <w:rsid w:val="0F52BC00"/>
    <w:rsid w:val="0F5BF17D"/>
    <w:rsid w:val="0F5E5771"/>
    <w:rsid w:val="0F64CFD1"/>
    <w:rsid w:val="0F67A8E8"/>
    <w:rsid w:val="0F67B54B"/>
    <w:rsid w:val="0F68E1DA"/>
    <w:rsid w:val="0F815CD7"/>
    <w:rsid w:val="0F82BCFE"/>
    <w:rsid w:val="0F8EA8C9"/>
    <w:rsid w:val="0F8FEDD0"/>
    <w:rsid w:val="0F95F7AB"/>
    <w:rsid w:val="0F9FBB6E"/>
    <w:rsid w:val="0FB4D375"/>
    <w:rsid w:val="0FB6D109"/>
    <w:rsid w:val="0FC37B38"/>
    <w:rsid w:val="0FC5AE9D"/>
    <w:rsid w:val="0FE31253"/>
    <w:rsid w:val="0FE9DCEE"/>
    <w:rsid w:val="0FED2BAC"/>
    <w:rsid w:val="0FFC98A0"/>
    <w:rsid w:val="100BBDED"/>
    <w:rsid w:val="101EF5E3"/>
    <w:rsid w:val="1033B6E6"/>
    <w:rsid w:val="1034D16E"/>
    <w:rsid w:val="10524B41"/>
    <w:rsid w:val="105AF6B4"/>
    <w:rsid w:val="105F435A"/>
    <w:rsid w:val="1060A518"/>
    <w:rsid w:val="10703895"/>
    <w:rsid w:val="1077BE14"/>
    <w:rsid w:val="1078FD54"/>
    <w:rsid w:val="1082F9C0"/>
    <w:rsid w:val="108AF026"/>
    <w:rsid w:val="109820F8"/>
    <w:rsid w:val="109ED74F"/>
    <w:rsid w:val="10A2E4EE"/>
    <w:rsid w:val="10AA54B4"/>
    <w:rsid w:val="10AAD7D1"/>
    <w:rsid w:val="10BBB8E1"/>
    <w:rsid w:val="10E2DAA7"/>
    <w:rsid w:val="10E358BD"/>
    <w:rsid w:val="10E78603"/>
    <w:rsid w:val="10ECF5D5"/>
    <w:rsid w:val="10F6E948"/>
    <w:rsid w:val="10F76179"/>
    <w:rsid w:val="1102D9A7"/>
    <w:rsid w:val="1106D288"/>
    <w:rsid w:val="110D46B7"/>
    <w:rsid w:val="110F92CF"/>
    <w:rsid w:val="1117203E"/>
    <w:rsid w:val="111C19D2"/>
    <w:rsid w:val="1125BAB1"/>
    <w:rsid w:val="1129F8A6"/>
    <w:rsid w:val="113070D2"/>
    <w:rsid w:val="1131C80C"/>
    <w:rsid w:val="113210BB"/>
    <w:rsid w:val="1138D2D6"/>
    <w:rsid w:val="1149DEC0"/>
    <w:rsid w:val="114B251D"/>
    <w:rsid w:val="1150D6DB"/>
    <w:rsid w:val="1154A55B"/>
    <w:rsid w:val="1158B2FC"/>
    <w:rsid w:val="115C4BC1"/>
    <w:rsid w:val="115F81FC"/>
    <w:rsid w:val="115FDC6B"/>
    <w:rsid w:val="1165CCB0"/>
    <w:rsid w:val="116E0EA2"/>
    <w:rsid w:val="11707C5A"/>
    <w:rsid w:val="11717792"/>
    <w:rsid w:val="117704FA"/>
    <w:rsid w:val="1179FC54"/>
    <w:rsid w:val="117EA814"/>
    <w:rsid w:val="11862CEF"/>
    <w:rsid w:val="119992E6"/>
    <w:rsid w:val="119C422B"/>
    <w:rsid w:val="11AF7BD4"/>
    <w:rsid w:val="11BBB7E9"/>
    <w:rsid w:val="11BF2DAC"/>
    <w:rsid w:val="11C3CC23"/>
    <w:rsid w:val="11C94EC5"/>
    <w:rsid w:val="11CC8DC9"/>
    <w:rsid w:val="11D6E2BA"/>
    <w:rsid w:val="11E0971B"/>
    <w:rsid w:val="11F49D83"/>
    <w:rsid w:val="11F58D07"/>
    <w:rsid w:val="11FD3E4A"/>
    <w:rsid w:val="11FEC4C0"/>
    <w:rsid w:val="12018883"/>
    <w:rsid w:val="1203C161"/>
    <w:rsid w:val="12050A4C"/>
    <w:rsid w:val="1206D977"/>
    <w:rsid w:val="12073F22"/>
    <w:rsid w:val="120A3E30"/>
    <w:rsid w:val="120F6AB2"/>
    <w:rsid w:val="1210E003"/>
    <w:rsid w:val="121DDB00"/>
    <w:rsid w:val="1220C55B"/>
    <w:rsid w:val="12307B3C"/>
    <w:rsid w:val="124351E5"/>
    <w:rsid w:val="12485F19"/>
    <w:rsid w:val="12511CE9"/>
    <w:rsid w:val="12541D7F"/>
    <w:rsid w:val="12688E57"/>
    <w:rsid w:val="126EF94D"/>
    <w:rsid w:val="1277F8D3"/>
    <w:rsid w:val="12939436"/>
    <w:rsid w:val="129E88E0"/>
    <w:rsid w:val="12A97B15"/>
    <w:rsid w:val="12AB33D2"/>
    <w:rsid w:val="12ACBD30"/>
    <w:rsid w:val="12AD9426"/>
    <w:rsid w:val="12B40BE1"/>
    <w:rsid w:val="12B7FB11"/>
    <w:rsid w:val="12BDB36A"/>
    <w:rsid w:val="12C6611D"/>
    <w:rsid w:val="12C9BBDA"/>
    <w:rsid w:val="12CD986D"/>
    <w:rsid w:val="12D0E527"/>
    <w:rsid w:val="12D3FCF4"/>
    <w:rsid w:val="12E396CE"/>
    <w:rsid w:val="12E97BDB"/>
    <w:rsid w:val="12ED77B7"/>
    <w:rsid w:val="12F8F029"/>
    <w:rsid w:val="12FF40C5"/>
    <w:rsid w:val="1301015B"/>
    <w:rsid w:val="1310F7A7"/>
    <w:rsid w:val="1316A0AC"/>
    <w:rsid w:val="13424468"/>
    <w:rsid w:val="13500AFE"/>
    <w:rsid w:val="135A8C87"/>
    <w:rsid w:val="135D1F3C"/>
    <w:rsid w:val="137538C4"/>
    <w:rsid w:val="13754659"/>
    <w:rsid w:val="13784C3F"/>
    <w:rsid w:val="13888FBF"/>
    <w:rsid w:val="13A1AF46"/>
    <w:rsid w:val="13A583F7"/>
    <w:rsid w:val="13A69D6A"/>
    <w:rsid w:val="13AE6750"/>
    <w:rsid w:val="13AF5ED6"/>
    <w:rsid w:val="13C0218A"/>
    <w:rsid w:val="13C1FC78"/>
    <w:rsid w:val="13C8CD19"/>
    <w:rsid w:val="13D4C15F"/>
    <w:rsid w:val="13D55DE0"/>
    <w:rsid w:val="13DB2BEC"/>
    <w:rsid w:val="13E42F7A"/>
    <w:rsid w:val="13F293BA"/>
    <w:rsid w:val="13F3A591"/>
    <w:rsid w:val="13F3ED36"/>
    <w:rsid w:val="1402987F"/>
    <w:rsid w:val="140C7AAA"/>
    <w:rsid w:val="1423E23F"/>
    <w:rsid w:val="14311781"/>
    <w:rsid w:val="1435B3A0"/>
    <w:rsid w:val="14470433"/>
    <w:rsid w:val="1462317E"/>
    <w:rsid w:val="14707398"/>
    <w:rsid w:val="147193A3"/>
    <w:rsid w:val="1478CE53"/>
    <w:rsid w:val="147C48FE"/>
    <w:rsid w:val="147E8CF0"/>
    <w:rsid w:val="14824E37"/>
    <w:rsid w:val="1484CF2F"/>
    <w:rsid w:val="14904782"/>
    <w:rsid w:val="1499F881"/>
    <w:rsid w:val="149B11C9"/>
    <w:rsid w:val="149BEEBF"/>
    <w:rsid w:val="149E7499"/>
    <w:rsid w:val="149F3F26"/>
    <w:rsid w:val="149FFD2F"/>
    <w:rsid w:val="14A273AA"/>
    <w:rsid w:val="14A4B533"/>
    <w:rsid w:val="14A5083B"/>
    <w:rsid w:val="14AE9A38"/>
    <w:rsid w:val="14B06EDA"/>
    <w:rsid w:val="14B51813"/>
    <w:rsid w:val="14D17D07"/>
    <w:rsid w:val="14D28E3E"/>
    <w:rsid w:val="14D7F3A6"/>
    <w:rsid w:val="14F1BFD2"/>
    <w:rsid w:val="14F42744"/>
    <w:rsid w:val="1500B432"/>
    <w:rsid w:val="1511F6D0"/>
    <w:rsid w:val="1514A2C2"/>
    <w:rsid w:val="15171535"/>
    <w:rsid w:val="15265447"/>
    <w:rsid w:val="15310020"/>
    <w:rsid w:val="153E7A39"/>
    <w:rsid w:val="154B2F37"/>
    <w:rsid w:val="154F9AC8"/>
    <w:rsid w:val="1553D4F7"/>
    <w:rsid w:val="155CC61A"/>
    <w:rsid w:val="1568CA38"/>
    <w:rsid w:val="15710D0B"/>
    <w:rsid w:val="15763A14"/>
    <w:rsid w:val="1583BA24"/>
    <w:rsid w:val="15958C18"/>
    <w:rsid w:val="1599D210"/>
    <w:rsid w:val="15A9660F"/>
    <w:rsid w:val="15B32634"/>
    <w:rsid w:val="15B697F1"/>
    <w:rsid w:val="15B6C117"/>
    <w:rsid w:val="15BF94FD"/>
    <w:rsid w:val="15C37606"/>
    <w:rsid w:val="15D3C202"/>
    <w:rsid w:val="15D716D7"/>
    <w:rsid w:val="15DAA7A9"/>
    <w:rsid w:val="15E70613"/>
    <w:rsid w:val="15E76338"/>
    <w:rsid w:val="15E95362"/>
    <w:rsid w:val="15F0BFDB"/>
    <w:rsid w:val="160EEE21"/>
    <w:rsid w:val="16128C04"/>
    <w:rsid w:val="1612AA2D"/>
    <w:rsid w:val="161DD7F7"/>
    <w:rsid w:val="1625609B"/>
    <w:rsid w:val="16328748"/>
    <w:rsid w:val="1632CC1E"/>
    <w:rsid w:val="1636C530"/>
    <w:rsid w:val="163A44FA"/>
    <w:rsid w:val="16410F1F"/>
    <w:rsid w:val="1644E815"/>
    <w:rsid w:val="16499483"/>
    <w:rsid w:val="164B5DD4"/>
    <w:rsid w:val="16553642"/>
    <w:rsid w:val="1668F832"/>
    <w:rsid w:val="166B0A0B"/>
    <w:rsid w:val="166E7558"/>
    <w:rsid w:val="166FB34E"/>
    <w:rsid w:val="16768D8F"/>
    <w:rsid w:val="167A353E"/>
    <w:rsid w:val="1682B193"/>
    <w:rsid w:val="16837AAD"/>
    <w:rsid w:val="1685E26B"/>
    <w:rsid w:val="16AF6EFC"/>
    <w:rsid w:val="16B1C2F7"/>
    <w:rsid w:val="16B708E4"/>
    <w:rsid w:val="16BA4A39"/>
    <w:rsid w:val="16BB1B88"/>
    <w:rsid w:val="16BDB1E2"/>
    <w:rsid w:val="16BFD6D8"/>
    <w:rsid w:val="16C3BA05"/>
    <w:rsid w:val="16C67992"/>
    <w:rsid w:val="16C6A14A"/>
    <w:rsid w:val="16C97C61"/>
    <w:rsid w:val="16DDE070"/>
    <w:rsid w:val="16E5FFB8"/>
    <w:rsid w:val="16E6384C"/>
    <w:rsid w:val="16E7E82E"/>
    <w:rsid w:val="16ED3342"/>
    <w:rsid w:val="16F53B34"/>
    <w:rsid w:val="16FA4060"/>
    <w:rsid w:val="1700B2D0"/>
    <w:rsid w:val="17055490"/>
    <w:rsid w:val="171593AB"/>
    <w:rsid w:val="171860A6"/>
    <w:rsid w:val="171BD03C"/>
    <w:rsid w:val="171C6173"/>
    <w:rsid w:val="171F9357"/>
    <w:rsid w:val="1727B540"/>
    <w:rsid w:val="17389326"/>
    <w:rsid w:val="1747FF18"/>
    <w:rsid w:val="174BFD3F"/>
    <w:rsid w:val="174F251F"/>
    <w:rsid w:val="1757F05A"/>
    <w:rsid w:val="175CB460"/>
    <w:rsid w:val="17628B21"/>
    <w:rsid w:val="1764B28B"/>
    <w:rsid w:val="1775B3F1"/>
    <w:rsid w:val="17810EA8"/>
    <w:rsid w:val="1782DD82"/>
    <w:rsid w:val="17866D28"/>
    <w:rsid w:val="1791BD96"/>
    <w:rsid w:val="179EEBCC"/>
    <w:rsid w:val="17A5C192"/>
    <w:rsid w:val="17AABE82"/>
    <w:rsid w:val="17AC7B0B"/>
    <w:rsid w:val="17C09956"/>
    <w:rsid w:val="17CB43BD"/>
    <w:rsid w:val="17D5A089"/>
    <w:rsid w:val="17D952A1"/>
    <w:rsid w:val="17DBEA00"/>
    <w:rsid w:val="17E67D74"/>
    <w:rsid w:val="17EC5EE4"/>
    <w:rsid w:val="17F013BD"/>
    <w:rsid w:val="18057509"/>
    <w:rsid w:val="18061598"/>
    <w:rsid w:val="180E6905"/>
    <w:rsid w:val="180EC6A1"/>
    <w:rsid w:val="1818EE1C"/>
    <w:rsid w:val="18197EB8"/>
    <w:rsid w:val="1825EA7F"/>
    <w:rsid w:val="18283AED"/>
    <w:rsid w:val="182E4C55"/>
    <w:rsid w:val="18414936"/>
    <w:rsid w:val="1848CF24"/>
    <w:rsid w:val="184A5380"/>
    <w:rsid w:val="184C4384"/>
    <w:rsid w:val="18510B40"/>
    <w:rsid w:val="186CAB6A"/>
    <w:rsid w:val="186DB00D"/>
    <w:rsid w:val="186EC49E"/>
    <w:rsid w:val="1874977B"/>
    <w:rsid w:val="1875E576"/>
    <w:rsid w:val="1886FA62"/>
    <w:rsid w:val="1889614E"/>
    <w:rsid w:val="188A4C04"/>
    <w:rsid w:val="1894B3DC"/>
    <w:rsid w:val="189C3E3C"/>
    <w:rsid w:val="18A475E8"/>
    <w:rsid w:val="18A49233"/>
    <w:rsid w:val="18B818F3"/>
    <w:rsid w:val="18BBEAE8"/>
    <w:rsid w:val="18BD427B"/>
    <w:rsid w:val="18C00C0D"/>
    <w:rsid w:val="18CB50E2"/>
    <w:rsid w:val="18CFFC6C"/>
    <w:rsid w:val="18D0C8FA"/>
    <w:rsid w:val="18DE9910"/>
    <w:rsid w:val="18E8B8B3"/>
    <w:rsid w:val="18EAE824"/>
    <w:rsid w:val="18EDE6F3"/>
    <w:rsid w:val="18EF20FF"/>
    <w:rsid w:val="18F762C1"/>
    <w:rsid w:val="191421E0"/>
    <w:rsid w:val="19165F59"/>
    <w:rsid w:val="191873F3"/>
    <w:rsid w:val="191F7EAD"/>
    <w:rsid w:val="19270558"/>
    <w:rsid w:val="192A161B"/>
    <w:rsid w:val="192ABC5E"/>
    <w:rsid w:val="193022F1"/>
    <w:rsid w:val="193D7D66"/>
    <w:rsid w:val="195C63D5"/>
    <w:rsid w:val="195D586F"/>
    <w:rsid w:val="195E92D3"/>
    <w:rsid w:val="1961D59A"/>
    <w:rsid w:val="1968818D"/>
    <w:rsid w:val="196E9FCA"/>
    <w:rsid w:val="196EC399"/>
    <w:rsid w:val="1978F040"/>
    <w:rsid w:val="19845C23"/>
    <w:rsid w:val="198A2392"/>
    <w:rsid w:val="198CA349"/>
    <w:rsid w:val="199021E6"/>
    <w:rsid w:val="1991B37E"/>
    <w:rsid w:val="199CE4E5"/>
    <w:rsid w:val="19A4CFC6"/>
    <w:rsid w:val="19A62682"/>
    <w:rsid w:val="19BBC3BE"/>
    <w:rsid w:val="19CC0D04"/>
    <w:rsid w:val="19DA2363"/>
    <w:rsid w:val="19DAB5D2"/>
    <w:rsid w:val="19E2E26E"/>
    <w:rsid w:val="19E54792"/>
    <w:rsid w:val="19E7E018"/>
    <w:rsid w:val="19E813E5"/>
    <w:rsid w:val="19EDD687"/>
    <w:rsid w:val="1A02AF45"/>
    <w:rsid w:val="1A05BCBF"/>
    <w:rsid w:val="1A06A81B"/>
    <w:rsid w:val="1A074625"/>
    <w:rsid w:val="1A08B6F3"/>
    <w:rsid w:val="1A14D2BE"/>
    <w:rsid w:val="1A194D94"/>
    <w:rsid w:val="1A1BBA49"/>
    <w:rsid w:val="1A1C0233"/>
    <w:rsid w:val="1A1D05D6"/>
    <w:rsid w:val="1A1D4677"/>
    <w:rsid w:val="1A22DBEE"/>
    <w:rsid w:val="1A3694C7"/>
    <w:rsid w:val="1A37B3C9"/>
    <w:rsid w:val="1A484548"/>
    <w:rsid w:val="1A4B329E"/>
    <w:rsid w:val="1A4D9DF4"/>
    <w:rsid w:val="1A4E2AA5"/>
    <w:rsid w:val="1A516821"/>
    <w:rsid w:val="1A5A7537"/>
    <w:rsid w:val="1A6929C0"/>
    <w:rsid w:val="1A8507EF"/>
    <w:rsid w:val="1A8F2872"/>
    <w:rsid w:val="1A97DF00"/>
    <w:rsid w:val="1A9B56F4"/>
    <w:rsid w:val="1A9E72F5"/>
    <w:rsid w:val="1AA17AE1"/>
    <w:rsid w:val="1AB70958"/>
    <w:rsid w:val="1ABC4C5B"/>
    <w:rsid w:val="1ABDA428"/>
    <w:rsid w:val="1AC5E67C"/>
    <w:rsid w:val="1ACB58BD"/>
    <w:rsid w:val="1AD052F8"/>
    <w:rsid w:val="1ADB2028"/>
    <w:rsid w:val="1AE78985"/>
    <w:rsid w:val="1AE997F3"/>
    <w:rsid w:val="1AF83436"/>
    <w:rsid w:val="1AFF34AD"/>
    <w:rsid w:val="1B0989F6"/>
    <w:rsid w:val="1B099817"/>
    <w:rsid w:val="1B11D66D"/>
    <w:rsid w:val="1B12634D"/>
    <w:rsid w:val="1B154C49"/>
    <w:rsid w:val="1B174A0B"/>
    <w:rsid w:val="1B1A3283"/>
    <w:rsid w:val="1B2848DB"/>
    <w:rsid w:val="1B28BFC5"/>
    <w:rsid w:val="1B2FBB91"/>
    <w:rsid w:val="1B345DF3"/>
    <w:rsid w:val="1B347E2F"/>
    <w:rsid w:val="1B3D35BD"/>
    <w:rsid w:val="1B3E6C55"/>
    <w:rsid w:val="1B3EEB98"/>
    <w:rsid w:val="1B452DDB"/>
    <w:rsid w:val="1B54671F"/>
    <w:rsid w:val="1B5AA1AB"/>
    <w:rsid w:val="1B63E641"/>
    <w:rsid w:val="1B64D66F"/>
    <w:rsid w:val="1B687134"/>
    <w:rsid w:val="1B68B173"/>
    <w:rsid w:val="1B6AB8C1"/>
    <w:rsid w:val="1B71D464"/>
    <w:rsid w:val="1B7C0A17"/>
    <w:rsid w:val="1B7E6964"/>
    <w:rsid w:val="1B849135"/>
    <w:rsid w:val="1B916818"/>
    <w:rsid w:val="1B9177A9"/>
    <w:rsid w:val="1B972B28"/>
    <w:rsid w:val="1B97FFFB"/>
    <w:rsid w:val="1BA561BF"/>
    <w:rsid w:val="1BA8D8D4"/>
    <w:rsid w:val="1BAA3166"/>
    <w:rsid w:val="1BAEFDE2"/>
    <w:rsid w:val="1BB4BCD8"/>
    <w:rsid w:val="1BB4F2C9"/>
    <w:rsid w:val="1BB5F35F"/>
    <w:rsid w:val="1BBB4C14"/>
    <w:rsid w:val="1BBC0057"/>
    <w:rsid w:val="1BC282F0"/>
    <w:rsid w:val="1BCA6027"/>
    <w:rsid w:val="1BCA9E44"/>
    <w:rsid w:val="1BD15798"/>
    <w:rsid w:val="1BD1B430"/>
    <w:rsid w:val="1BD3D0ED"/>
    <w:rsid w:val="1BDD068A"/>
    <w:rsid w:val="1BDDF889"/>
    <w:rsid w:val="1BEF415F"/>
    <w:rsid w:val="1BFC23D6"/>
    <w:rsid w:val="1BFF0C7E"/>
    <w:rsid w:val="1C018868"/>
    <w:rsid w:val="1C187AAF"/>
    <w:rsid w:val="1C2172D1"/>
    <w:rsid w:val="1C22EF23"/>
    <w:rsid w:val="1C241545"/>
    <w:rsid w:val="1C2C5C9D"/>
    <w:rsid w:val="1C2DF48A"/>
    <w:rsid w:val="1C2F1B6D"/>
    <w:rsid w:val="1C363169"/>
    <w:rsid w:val="1C39ECAA"/>
    <w:rsid w:val="1C3E82B9"/>
    <w:rsid w:val="1C69BEEE"/>
    <w:rsid w:val="1C7219AC"/>
    <w:rsid w:val="1C7E9AB6"/>
    <w:rsid w:val="1C857A18"/>
    <w:rsid w:val="1C9DC0FD"/>
    <w:rsid w:val="1CA42074"/>
    <w:rsid w:val="1CA60DE4"/>
    <w:rsid w:val="1CAF2DAF"/>
    <w:rsid w:val="1CB8EFAC"/>
    <w:rsid w:val="1CC10FB5"/>
    <w:rsid w:val="1CC477C6"/>
    <w:rsid w:val="1CC4F731"/>
    <w:rsid w:val="1CC59E21"/>
    <w:rsid w:val="1CC7CFAA"/>
    <w:rsid w:val="1CC861E3"/>
    <w:rsid w:val="1CCEC37C"/>
    <w:rsid w:val="1CCF5A20"/>
    <w:rsid w:val="1CE4DFB7"/>
    <w:rsid w:val="1CEDA86E"/>
    <w:rsid w:val="1CF4C784"/>
    <w:rsid w:val="1CF648EA"/>
    <w:rsid w:val="1CF8E407"/>
    <w:rsid w:val="1D031A6B"/>
    <w:rsid w:val="1D162A37"/>
    <w:rsid w:val="1D1C5308"/>
    <w:rsid w:val="1D1EAF7C"/>
    <w:rsid w:val="1D3296C5"/>
    <w:rsid w:val="1D382C2E"/>
    <w:rsid w:val="1D3DBA14"/>
    <w:rsid w:val="1D3F3DDF"/>
    <w:rsid w:val="1D427D07"/>
    <w:rsid w:val="1D475610"/>
    <w:rsid w:val="1D515AFC"/>
    <w:rsid w:val="1D5579D0"/>
    <w:rsid w:val="1D562013"/>
    <w:rsid w:val="1D59E319"/>
    <w:rsid w:val="1D5A256F"/>
    <w:rsid w:val="1D5AB703"/>
    <w:rsid w:val="1D5E93E1"/>
    <w:rsid w:val="1D69F7AD"/>
    <w:rsid w:val="1D7B7C76"/>
    <w:rsid w:val="1D801666"/>
    <w:rsid w:val="1D833E53"/>
    <w:rsid w:val="1D83E5CC"/>
    <w:rsid w:val="1D866A9A"/>
    <w:rsid w:val="1D874C75"/>
    <w:rsid w:val="1D90F02E"/>
    <w:rsid w:val="1D94E411"/>
    <w:rsid w:val="1D97F437"/>
    <w:rsid w:val="1D98B08E"/>
    <w:rsid w:val="1D9914FF"/>
    <w:rsid w:val="1DB2E861"/>
    <w:rsid w:val="1DB98F68"/>
    <w:rsid w:val="1DBBE119"/>
    <w:rsid w:val="1DC1D919"/>
    <w:rsid w:val="1DC4760E"/>
    <w:rsid w:val="1DDB0B06"/>
    <w:rsid w:val="1DE9C837"/>
    <w:rsid w:val="1DEB7959"/>
    <w:rsid w:val="1DEC2DBC"/>
    <w:rsid w:val="1DF2CEAF"/>
    <w:rsid w:val="1DF483F0"/>
    <w:rsid w:val="1DF5A346"/>
    <w:rsid w:val="1DFC0087"/>
    <w:rsid w:val="1E00943A"/>
    <w:rsid w:val="1E0600BA"/>
    <w:rsid w:val="1E0A9CBC"/>
    <w:rsid w:val="1E0AB926"/>
    <w:rsid w:val="1E0C83D5"/>
    <w:rsid w:val="1E163186"/>
    <w:rsid w:val="1E1A0006"/>
    <w:rsid w:val="1E1D1C60"/>
    <w:rsid w:val="1E1DB93A"/>
    <w:rsid w:val="1E280A01"/>
    <w:rsid w:val="1E2F7008"/>
    <w:rsid w:val="1E30C539"/>
    <w:rsid w:val="1E3C5FA5"/>
    <w:rsid w:val="1E3FF0D5"/>
    <w:rsid w:val="1E41E0A2"/>
    <w:rsid w:val="1E455323"/>
    <w:rsid w:val="1E45D394"/>
    <w:rsid w:val="1E5BA5B7"/>
    <w:rsid w:val="1E5CF125"/>
    <w:rsid w:val="1E67155B"/>
    <w:rsid w:val="1E676171"/>
    <w:rsid w:val="1E7321E2"/>
    <w:rsid w:val="1E857262"/>
    <w:rsid w:val="1E869808"/>
    <w:rsid w:val="1E86D050"/>
    <w:rsid w:val="1E8EEFAD"/>
    <w:rsid w:val="1E95E439"/>
    <w:rsid w:val="1E9FD551"/>
    <w:rsid w:val="1EA540AE"/>
    <w:rsid w:val="1EA9B1C9"/>
    <w:rsid w:val="1EADCBAB"/>
    <w:rsid w:val="1EB1F6A9"/>
    <w:rsid w:val="1EBE8D32"/>
    <w:rsid w:val="1EC2AB1C"/>
    <w:rsid w:val="1EC52B31"/>
    <w:rsid w:val="1ECA4777"/>
    <w:rsid w:val="1ECEB57C"/>
    <w:rsid w:val="1ED0839C"/>
    <w:rsid w:val="1ED09BD5"/>
    <w:rsid w:val="1ED0ABED"/>
    <w:rsid w:val="1ED4657F"/>
    <w:rsid w:val="1EDCA011"/>
    <w:rsid w:val="1EF2393F"/>
    <w:rsid w:val="1EF81B91"/>
    <w:rsid w:val="1EF81F95"/>
    <w:rsid w:val="1EFA028F"/>
    <w:rsid w:val="1F097574"/>
    <w:rsid w:val="1F0BDF27"/>
    <w:rsid w:val="1F19A3C9"/>
    <w:rsid w:val="1F1D49D3"/>
    <w:rsid w:val="1F26E221"/>
    <w:rsid w:val="1F281F7C"/>
    <w:rsid w:val="1F29F478"/>
    <w:rsid w:val="1F35881F"/>
    <w:rsid w:val="1F36D379"/>
    <w:rsid w:val="1F3F790B"/>
    <w:rsid w:val="1F4034BF"/>
    <w:rsid w:val="1F46C1E7"/>
    <w:rsid w:val="1F50D044"/>
    <w:rsid w:val="1F53FC51"/>
    <w:rsid w:val="1F5B06D3"/>
    <w:rsid w:val="1F81798A"/>
    <w:rsid w:val="1F8839DF"/>
    <w:rsid w:val="1F89B6DA"/>
    <w:rsid w:val="1F8A99EE"/>
    <w:rsid w:val="1F8C3963"/>
    <w:rsid w:val="1F938EA9"/>
    <w:rsid w:val="1F94BB32"/>
    <w:rsid w:val="1F99579F"/>
    <w:rsid w:val="1F9B3EDC"/>
    <w:rsid w:val="1F9F6FE4"/>
    <w:rsid w:val="1FA130A4"/>
    <w:rsid w:val="1FA49FCD"/>
    <w:rsid w:val="1FAC611A"/>
    <w:rsid w:val="1FB201E7"/>
    <w:rsid w:val="1FB6883F"/>
    <w:rsid w:val="1FB82D1B"/>
    <w:rsid w:val="1FC12BF3"/>
    <w:rsid w:val="1FC30582"/>
    <w:rsid w:val="1FC7D154"/>
    <w:rsid w:val="1FC88B74"/>
    <w:rsid w:val="1FCDF08B"/>
    <w:rsid w:val="1FD559FD"/>
    <w:rsid w:val="1FEB7A7B"/>
    <w:rsid w:val="1FFCF597"/>
    <w:rsid w:val="2009F3E0"/>
    <w:rsid w:val="2011E9E3"/>
    <w:rsid w:val="202091C1"/>
    <w:rsid w:val="2026F370"/>
    <w:rsid w:val="20292463"/>
    <w:rsid w:val="20340ED1"/>
    <w:rsid w:val="204661DD"/>
    <w:rsid w:val="2049605D"/>
    <w:rsid w:val="205121E4"/>
    <w:rsid w:val="2053C818"/>
    <w:rsid w:val="2053F3CA"/>
    <w:rsid w:val="205EC411"/>
    <w:rsid w:val="206B21A9"/>
    <w:rsid w:val="206BF815"/>
    <w:rsid w:val="206F88B1"/>
    <w:rsid w:val="2071BB2B"/>
    <w:rsid w:val="2075F530"/>
    <w:rsid w:val="207DB56E"/>
    <w:rsid w:val="208401C5"/>
    <w:rsid w:val="208647B1"/>
    <w:rsid w:val="208A19D6"/>
    <w:rsid w:val="208BFBC2"/>
    <w:rsid w:val="208EFAD3"/>
    <w:rsid w:val="209669D5"/>
    <w:rsid w:val="20978AEF"/>
    <w:rsid w:val="209A1841"/>
    <w:rsid w:val="209AFD63"/>
    <w:rsid w:val="209E0F67"/>
    <w:rsid w:val="20A2C322"/>
    <w:rsid w:val="20B24A9C"/>
    <w:rsid w:val="20CD2C81"/>
    <w:rsid w:val="20DA0A80"/>
    <w:rsid w:val="20E2E5D2"/>
    <w:rsid w:val="20E30E17"/>
    <w:rsid w:val="20EFDB7B"/>
    <w:rsid w:val="210DF6D2"/>
    <w:rsid w:val="21141BAB"/>
    <w:rsid w:val="21163A3D"/>
    <w:rsid w:val="21179253"/>
    <w:rsid w:val="211D56CC"/>
    <w:rsid w:val="211F6B08"/>
    <w:rsid w:val="21243665"/>
    <w:rsid w:val="2129F9FF"/>
    <w:rsid w:val="212F66EE"/>
    <w:rsid w:val="21307351"/>
    <w:rsid w:val="21310274"/>
    <w:rsid w:val="2139205A"/>
    <w:rsid w:val="21421B1D"/>
    <w:rsid w:val="21444D6B"/>
    <w:rsid w:val="2147E0A6"/>
    <w:rsid w:val="2147EBD6"/>
    <w:rsid w:val="2153C860"/>
    <w:rsid w:val="215CAC15"/>
    <w:rsid w:val="216300EB"/>
    <w:rsid w:val="2166632D"/>
    <w:rsid w:val="21673B51"/>
    <w:rsid w:val="217DD858"/>
    <w:rsid w:val="2193CF81"/>
    <w:rsid w:val="21B0B532"/>
    <w:rsid w:val="21DE5519"/>
    <w:rsid w:val="21DF373A"/>
    <w:rsid w:val="21E01B8D"/>
    <w:rsid w:val="21E6005A"/>
    <w:rsid w:val="21EFC9B2"/>
    <w:rsid w:val="21FC0AD9"/>
    <w:rsid w:val="21FDFD46"/>
    <w:rsid w:val="22040F04"/>
    <w:rsid w:val="22067EE7"/>
    <w:rsid w:val="2210C505"/>
    <w:rsid w:val="2216820D"/>
    <w:rsid w:val="221FA4FF"/>
    <w:rsid w:val="223C084E"/>
    <w:rsid w:val="224C5089"/>
    <w:rsid w:val="225131F0"/>
    <w:rsid w:val="225529C7"/>
    <w:rsid w:val="2266FA0C"/>
    <w:rsid w:val="226D9882"/>
    <w:rsid w:val="226DAD0C"/>
    <w:rsid w:val="226F7C00"/>
    <w:rsid w:val="227479D9"/>
    <w:rsid w:val="2275A725"/>
    <w:rsid w:val="22858573"/>
    <w:rsid w:val="2288557B"/>
    <w:rsid w:val="228BA2DA"/>
    <w:rsid w:val="2292A795"/>
    <w:rsid w:val="2292CAF4"/>
    <w:rsid w:val="229483F3"/>
    <w:rsid w:val="229DFE27"/>
    <w:rsid w:val="22A22272"/>
    <w:rsid w:val="22A7D1C2"/>
    <w:rsid w:val="22B4583C"/>
    <w:rsid w:val="22B503CB"/>
    <w:rsid w:val="22B8EB09"/>
    <w:rsid w:val="22BE530B"/>
    <w:rsid w:val="22D054D1"/>
    <w:rsid w:val="22D13938"/>
    <w:rsid w:val="22D35373"/>
    <w:rsid w:val="22E38266"/>
    <w:rsid w:val="22E3F153"/>
    <w:rsid w:val="22E8DFC0"/>
    <w:rsid w:val="22F0986A"/>
    <w:rsid w:val="22F541D4"/>
    <w:rsid w:val="22FE9055"/>
    <w:rsid w:val="230188A2"/>
    <w:rsid w:val="230BC2A9"/>
    <w:rsid w:val="23109134"/>
    <w:rsid w:val="23112AE4"/>
    <w:rsid w:val="231FA03E"/>
    <w:rsid w:val="232A922F"/>
    <w:rsid w:val="234F09DD"/>
    <w:rsid w:val="23517948"/>
    <w:rsid w:val="23631061"/>
    <w:rsid w:val="236347A9"/>
    <w:rsid w:val="2368CEDC"/>
    <w:rsid w:val="236C184B"/>
    <w:rsid w:val="23781D83"/>
    <w:rsid w:val="237D9BB4"/>
    <w:rsid w:val="238914B0"/>
    <w:rsid w:val="239349BD"/>
    <w:rsid w:val="2394753B"/>
    <w:rsid w:val="23A223D5"/>
    <w:rsid w:val="23BBC647"/>
    <w:rsid w:val="23BEEBFD"/>
    <w:rsid w:val="23C4DA18"/>
    <w:rsid w:val="23CA4460"/>
    <w:rsid w:val="23CFDE9B"/>
    <w:rsid w:val="23E2F88D"/>
    <w:rsid w:val="23E5EF98"/>
    <w:rsid w:val="23E84214"/>
    <w:rsid w:val="23EBEFBA"/>
    <w:rsid w:val="23F6D67F"/>
    <w:rsid w:val="24067020"/>
    <w:rsid w:val="24097D6D"/>
    <w:rsid w:val="2411ACA8"/>
    <w:rsid w:val="241FEE39"/>
    <w:rsid w:val="2420E39D"/>
    <w:rsid w:val="242BE40D"/>
    <w:rsid w:val="2430F822"/>
    <w:rsid w:val="2435176E"/>
    <w:rsid w:val="24408845"/>
    <w:rsid w:val="2442E0E4"/>
    <w:rsid w:val="245D3090"/>
    <w:rsid w:val="246A4549"/>
    <w:rsid w:val="24736BF6"/>
    <w:rsid w:val="248355D6"/>
    <w:rsid w:val="2488DAB6"/>
    <w:rsid w:val="24905195"/>
    <w:rsid w:val="24922215"/>
    <w:rsid w:val="24923D49"/>
    <w:rsid w:val="2492FCEB"/>
    <w:rsid w:val="249392DB"/>
    <w:rsid w:val="24AC9095"/>
    <w:rsid w:val="24B0A359"/>
    <w:rsid w:val="24B68066"/>
    <w:rsid w:val="24C42D4B"/>
    <w:rsid w:val="24C8D48D"/>
    <w:rsid w:val="24D6CFE0"/>
    <w:rsid w:val="24D6E6EB"/>
    <w:rsid w:val="24E1FEAA"/>
    <w:rsid w:val="24F0A9B9"/>
    <w:rsid w:val="24F2DDEB"/>
    <w:rsid w:val="24F5AEC7"/>
    <w:rsid w:val="250CCF5D"/>
    <w:rsid w:val="2514A659"/>
    <w:rsid w:val="2521C93C"/>
    <w:rsid w:val="2524E511"/>
    <w:rsid w:val="2529625E"/>
    <w:rsid w:val="25386B34"/>
    <w:rsid w:val="253F6FBD"/>
    <w:rsid w:val="2542F608"/>
    <w:rsid w:val="25433675"/>
    <w:rsid w:val="25461007"/>
    <w:rsid w:val="254F1170"/>
    <w:rsid w:val="2558D996"/>
    <w:rsid w:val="256131F8"/>
    <w:rsid w:val="2566B0F2"/>
    <w:rsid w:val="25734F8B"/>
    <w:rsid w:val="2581D426"/>
    <w:rsid w:val="25839042"/>
    <w:rsid w:val="25932B18"/>
    <w:rsid w:val="259BAAA5"/>
    <w:rsid w:val="25A097AC"/>
    <w:rsid w:val="25A3EA9A"/>
    <w:rsid w:val="25A741D6"/>
    <w:rsid w:val="25AA8584"/>
    <w:rsid w:val="25B193BA"/>
    <w:rsid w:val="25B342E8"/>
    <w:rsid w:val="25BF27EA"/>
    <w:rsid w:val="25DB9927"/>
    <w:rsid w:val="25DEBE23"/>
    <w:rsid w:val="25E23DB9"/>
    <w:rsid w:val="25E442C5"/>
    <w:rsid w:val="25E77A5A"/>
    <w:rsid w:val="25F900F1"/>
    <w:rsid w:val="25FB660D"/>
    <w:rsid w:val="2612F77E"/>
    <w:rsid w:val="2624A2B2"/>
    <w:rsid w:val="26286880"/>
    <w:rsid w:val="2629A9AA"/>
    <w:rsid w:val="262DD48A"/>
    <w:rsid w:val="26441DE1"/>
    <w:rsid w:val="26581090"/>
    <w:rsid w:val="265B2F64"/>
    <w:rsid w:val="265DF924"/>
    <w:rsid w:val="265F9731"/>
    <w:rsid w:val="266E551C"/>
    <w:rsid w:val="2677934F"/>
    <w:rsid w:val="26839A47"/>
    <w:rsid w:val="26852000"/>
    <w:rsid w:val="268B3989"/>
    <w:rsid w:val="269787C2"/>
    <w:rsid w:val="26A9842A"/>
    <w:rsid w:val="26AE4BAB"/>
    <w:rsid w:val="26B5E100"/>
    <w:rsid w:val="26BE36E8"/>
    <w:rsid w:val="26C82A84"/>
    <w:rsid w:val="26D0985F"/>
    <w:rsid w:val="26D30E21"/>
    <w:rsid w:val="26D429ED"/>
    <w:rsid w:val="26DF14E5"/>
    <w:rsid w:val="26E3048F"/>
    <w:rsid w:val="26E333B9"/>
    <w:rsid w:val="26E3B975"/>
    <w:rsid w:val="26F59137"/>
    <w:rsid w:val="26F9688D"/>
    <w:rsid w:val="27008AA9"/>
    <w:rsid w:val="27012A7A"/>
    <w:rsid w:val="2705D125"/>
    <w:rsid w:val="270FD0E6"/>
    <w:rsid w:val="27166C9D"/>
    <w:rsid w:val="2722F595"/>
    <w:rsid w:val="272C38F5"/>
    <w:rsid w:val="272CDCD4"/>
    <w:rsid w:val="2734325A"/>
    <w:rsid w:val="2734817A"/>
    <w:rsid w:val="273BEF8B"/>
    <w:rsid w:val="274594DB"/>
    <w:rsid w:val="274BBA9D"/>
    <w:rsid w:val="274C1FE2"/>
    <w:rsid w:val="274E6454"/>
    <w:rsid w:val="2757503A"/>
    <w:rsid w:val="275E12EA"/>
    <w:rsid w:val="275E7935"/>
    <w:rsid w:val="27616593"/>
    <w:rsid w:val="27651D20"/>
    <w:rsid w:val="276A0E8F"/>
    <w:rsid w:val="276F149C"/>
    <w:rsid w:val="277D6D8B"/>
    <w:rsid w:val="277E4F8E"/>
    <w:rsid w:val="27844788"/>
    <w:rsid w:val="279EA872"/>
    <w:rsid w:val="27A93535"/>
    <w:rsid w:val="27B0D97E"/>
    <w:rsid w:val="27B1BFD6"/>
    <w:rsid w:val="27BE6BEE"/>
    <w:rsid w:val="27C0AAF9"/>
    <w:rsid w:val="27C39237"/>
    <w:rsid w:val="27C9C6FD"/>
    <w:rsid w:val="27D2BD75"/>
    <w:rsid w:val="27DF69C8"/>
    <w:rsid w:val="27E5AA15"/>
    <w:rsid w:val="27E5F994"/>
    <w:rsid w:val="27F8FA6D"/>
    <w:rsid w:val="27FA075A"/>
    <w:rsid w:val="2802F9CF"/>
    <w:rsid w:val="280C8E9C"/>
    <w:rsid w:val="280DA2DF"/>
    <w:rsid w:val="28193DEA"/>
    <w:rsid w:val="281BCACF"/>
    <w:rsid w:val="28243B61"/>
    <w:rsid w:val="283EF9B9"/>
    <w:rsid w:val="2844DA8B"/>
    <w:rsid w:val="2844EB7D"/>
    <w:rsid w:val="2847541B"/>
    <w:rsid w:val="28537F92"/>
    <w:rsid w:val="285F3191"/>
    <w:rsid w:val="28881795"/>
    <w:rsid w:val="288EC04D"/>
    <w:rsid w:val="2898E2EC"/>
    <w:rsid w:val="289BB8D1"/>
    <w:rsid w:val="289E0A9A"/>
    <w:rsid w:val="28B013D6"/>
    <w:rsid w:val="28B05F6C"/>
    <w:rsid w:val="28B0C1B3"/>
    <w:rsid w:val="28BC5412"/>
    <w:rsid w:val="28E7E910"/>
    <w:rsid w:val="28E9976D"/>
    <w:rsid w:val="28EDC429"/>
    <w:rsid w:val="29097BDB"/>
    <w:rsid w:val="290A7F87"/>
    <w:rsid w:val="290DCF6A"/>
    <w:rsid w:val="291BCE29"/>
    <w:rsid w:val="292450A0"/>
    <w:rsid w:val="2926A58C"/>
    <w:rsid w:val="293AB9F3"/>
    <w:rsid w:val="293C8DEE"/>
    <w:rsid w:val="2942CD88"/>
    <w:rsid w:val="2947570D"/>
    <w:rsid w:val="2955E28C"/>
    <w:rsid w:val="29685F26"/>
    <w:rsid w:val="296FA7F1"/>
    <w:rsid w:val="297BB18F"/>
    <w:rsid w:val="297DFC80"/>
    <w:rsid w:val="2980A859"/>
    <w:rsid w:val="2980A99D"/>
    <w:rsid w:val="2982B53A"/>
    <w:rsid w:val="298BF2B1"/>
    <w:rsid w:val="298CF22B"/>
    <w:rsid w:val="2995FCDA"/>
    <w:rsid w:val="2996AC98"/>
    <w:rsid w:val="299737F3"/>
    <w:rsid w:val="299B9D2F"/>
    <w:rsid w:val="299BD761"/>
    <w:rsid w:val="29A85EFD"/>
    <w:rsid w:val="29AFE15B"/>
    <w:rsid w:val="29C59BA2"/>
    <w:rsid w:val="29C74B40"/>
    <w:rsid w:val="29C85C84"/>
    <w:rsid w:val="29C89A24"/>
    <w:rsid w:val="29CF4DCF"/>
    <w:rsid w:val="29DF8D86"/>
    <w:rsid w:val="29E49255"/>
    <w:rsid w:val="29FAD610"/>
    <w:rsid w:val="29FFCB46"/>
    <w:rsid w:val="2A1303C5"/>
    <w:rsid w:val="2A13B728"/>
    <w:rsid w:val="2A16B5A7"/>
    <w:rsid w:val="2A1AC5DA"/>
    <w:rsid w:val="2A1F198E"/>
    <w:rsid w:val="2A2B25D3"/>
    <w:rsid w:val="2A3403AA"/>
    <w:rsid w:val="2A3C4496"/>
    <w:rsid w:val="2A44AE10"/>
    <w:rsid w:val="2A497BBF"/>
    <w:rsid w:val="2A4CE2F8"/>
    <w:rsid w:val="2A4D1661"/>
    <w:rsid w:val="2A4E742D"/>
    <w:rsid w:val="2A5A50A4"/>
    <w:rsid w:val="2A60DAAA"/>
    <w:rsid w:val="2A660BF2"/>
    <w:rsid w:val="2A677F48"/>
    <w:rsid w:val="2A68420B"/>
    <w:rsid w:val="2A685B10"/>
    <w:rsid w:val="2A71C380"/>
    <w:rsid w:val="2A74BC17"/>
    <w:rsid w:val="2A781DDD"/>
    <w:rsid w:val="2A8C30DC"/>
    <w:rsid w:val="2A9008A3"/>
    <w:rsid w:val="2A97782F"/>
    <w:rsid w:val="2AA29CAA"/>
    <w:rsid w:val="2AAAE8EE"/>
    <w:rsid w:val="2AB7B3E8"/>
    <w:rsid w:val="2AC09484"/>
    <w:rsid w:val="2AC2EB77"/>
    <w:rsid w:val="2ACAE7E7"/>
    <w:rsid w:val="2AD463B7"/>
    <w:rsid w:val="2AD6DAF3"/>
    <w:rsid w:val="2AD6F7BA"/>
    <w:rsid w:val="2ADB02D2"/>
    <w:rsid w:val="2AE49E0F"/>
    <w:rsid w:val="2AEBE5C3"/>
    <w:rsid w:val="2AF8D3AD"/>
    <w:rsid w:val="2AF918A2"/>
    <w:rsid w:val="2B13A5C7"/>
    <w:rsid w:val="2B1AC6E6"/>
    <w:rsid w:val="2B2F12D5"/>
    <w:rsid w:val="2B3880B6"/>
    <w:rsid w:val="2B3A2E4A"/>
    <w:rsid w:val="2B424D5A"/>
    <w:rsid w:val="2B439F0F"/>
    <w:rsid w:val="2B50E661"/>
    <w:rsid w:val="2B521524"/>
    <w:rsid w:val="2B53BD96"/>
    <w:rsid w:val="2B5504A5"/>
    <w:rsid w:val="2B6970F1"/>
    <w:rsid w:val="2B818A3D"/>
    <w:rsid w:val="2B826606"/>
    <w:rsid w:val="2B858476"/>
    <w:rsid w:val="2B86DD35"/>
    <w:rsid w:val="2B895AF4"/>
    <w:rsid w:val="2B89F612"/>
    <w:rsid w:val="2BA62565"/>
    <w:rsid w:val="2BA899ED"/>
    <w:rsid w:val="2BB9B559"/>
    <w:rsid w:val="2BBB2973"/>
    <w:rsid w:val="2BBBB3E5"/>
    <w:rsid w:val="2BC49F31"/>
    <w:rsid w:val="2BC67D8E"/>
    <w:rsid w:val="2BCAB85A"/>
    <w:rsid w:val="2BCE90FF"/>
    <w:rsid w:val="2BD96751"/>
    <w:rsid w:val="2BDF71C6"/>
    <w:rsid w:val="2BE0037D"/>
    <w:rsid w:val="2BE53413"/>
    <w:rsid w:val="2BE610ED"/>
    <w:rsid w:val="2BEA676F"/>
    <w:rsid w:val="2BEE5304"/>
    <w:rsid w:val="2BF12AAC"/>
    <w:rsid w:val="2BF30603"/>
    <w:rsid w:val="2BF586E6"/>
    <w:rsid w:val="2BFEBB37"/>
    <w:rsid w:val="2C010866"/>
    <w:rsid w:val="2C02891A"/>
    <w:rsid w:val="2C0AF820"/>
    <w:rsid w:val="2C13C238"/>
    <w:rsid w:val="2C15C612"/>
    <w:rsid w:val="2C30B218"/>
    <w:rsid w:val="2C3B5C39"/>
    <w:rsid w:val="2C3BBFB6"/>
    <w:rsid w:val="2C51F777"/>
    <w:rsid w:val="2C558B18"/>
    <w:rsid w:val="2C61BF46"/>
    <w:rsid w:val="2C67F6B0"/>
    <w:rsid w:val="2C848B25"/>
    <w:rsid w:val="2C86CBC4"/>
    <w:rsid w:val="2CA30822"/>
    <w:rsid w:val="2CA6B2AC"/>
    <w:rsid w:val="2CB036D9"/>
    <w:rsid w:val="2CB8DBBF"/>
    <w:rsid w:val="2CBF9000"/>
    <w:rsid w:val="2CC170E7"/>
    <w:rsid w:val="2CD20D5F"/>
    <w:rsid w:val="2CD5A9B4"/>
    <w:rsid w:val="2CDC3847"/>
    <w:rsid w:val="2CDECD19"/>
    <w:rsid w:val="2CE9503F"/>
    <w:rsid w:val="2CEC3A29"/>
    <w:rsid w:val="2CEF29E8"/>
    <w:rsid w:val="2CF4A20B"/>
    <w:rsid w:val="2D0543A3"/>
    <w:rsid w:val="2D085245"/>
    <w:rsid w:val="2D0C53BE"/>
    <w:rsid w:val="2D10078B"/>
    <w:rsid w:val="2D124BEF"/>
    <w:rsid w:val="2D17C1EF"/>
    <w:rsid w:val="2D1E3804"/>
    <w:rsid w:val="2D2505C3"/>
    <w:rsid w:val="2D355D8D"/>
    <w:rsid w:val="2D3C1468"/>
    <w:rsid w:val="2D411BBB"/>
    <w:rsid w:val="2D4E58C0"/>
    <w:rsid w:val="2D5F8741"/>
    <w:rsid w:val="2D707BA9"/>
    <w:rsid w:val="2D708830"/>
    <w:rsid w:val="2D86A4CB"/>
    <w:rsid w:val="2D8A9166"/>
    <w:rsid w:val="2D96FEEC"/>
    <w:rsid w:val="2D9A824E"/>
    <w:rsid w:val="2D9E5887"/>
    <w:rsid w:val="2DA6F664"/>
    <w:rsid w:val="2DB93102"/>
    <w:rsid w:val="2DBD84D5"/>
    <w:rsid w:val="2DC2AADF"/>
    <w:rsid w:val="2DC588E9"/>
    <w:rsid w:val="2DC8252E"/>
    <w:rsid w:val="2DDB3E95"/>
    <w:rsid w:val="2DF68C58"/>
    <w:rsid w:val="2DFD334F"/>
    <w:rsid w:val="2E0627D7"/>
    <w:rsid w:val="2E0BF7C9"/>
    <w:rsid w:val="2E0F70ED"/>
    <w:rsid w:val="2E150B8D"/>
    <w:rsid w:val="2E19CF57"/>
    <w:rsid w:val="2E204DDB"/>
    <w:rsid w:val="2E316034"/>
    <w:rsid w:val="2E333B67"/>
    <w:rsid w:val="2E383639"/>
    <w:rsid w:val="2E47752F"/>
    <w:rsid w:val="2E4EF6A3"/>
    <w:rsid w:val="2E4F1AFE"/>
    <w:rsid w:val="2E55C827"/>
    <w:rsid w:val="2E55FE3A"/>
    <w:rsid w:val="2E587479"/>
    <w:rsid w:val="2E5BB9EC"/>
    <w:rsid w:val="2E664149"/>
    <w:rsid w:val="2E6A1D4B"/>
    <w:rsid w:val="2E7A7974"/>
    <w:rsid w:val="2E7C5B7F"/>
    <w:rsid w:val="2E8171FE"/>
    <w:rsid w:val="2E897CEE"/>
    <w:rsid w:val="2E89A923"/>
    <w:rsid w:val="2E8AFA49"/>
    <w:rsid w:val="2E8E30DF"/>
    <w:rsid w:val="2E8F110A"/>
    <w:rsid w:val="2E92350B"/>
    <w:rsid w:val="2EA3D010"/>
    <w:rsid w:val="2EA488A1"/>
    <w:rsid w:val="2EA9B26F"/>
    <w:rsid w:val="2EC1AC4B"/>
    <w:rsid w:val="2ECAF13E"/>
    <w:rsid w:val="2ED03634"/>
    <w:rsid w:val="2EDA3271"/>
    <w:rsid w:val="2EE45B59"/>
    <w:rsid w:val="2EE4BF8B"/>
    <w:rsid w:val="2EE62C18"/>
    <w:rsid w:val="2EE99AE5"/>
    <w:rsid w:val="2EE9BAD2"/>
    <w:rsid w:val="2EFDBDE5"/>
    <w:rsid w:val="2EFE326B"/>
    <w:rsid w:val="2F21C6F3"/>
    <w:rsid w:val="2F29F5B7"/>
    <w:rsid w:val="2F31E9D4"/>
    <w:rsid w:val="2F33B67A"/>
    <w:rsid w:val="2F4224AF"/>
    <w:rsid w:val="2F486CA5"/>
    <w:rsid w:val="2F4A8F22"/>
    <w:rsid w:val="2F4D5223"/>
    <w:rsid w:val="2F5B51ED"/>
    <w:rsid w:val="2F624972"/>
    <w:rsid w:val="2F66E062"/>
    <w:rsid w:val="2F67CCB9"/>
    <w:rsid w:val="2F73B800"/>
    <w:rsid w:val="2F8E6F14"/>
    <w:rsid w:val="2F93B283"/>
    <w:rsid w:val="2F941E29"/>
    <w:rsid w:val="2F9610F5"/>
    <w:rsid w:val="2FA58274"/>
    <w:rsid w:val="2FB80F32"/>
    <w:rsid w:val="2FBA5E36"/>
    <w:rsid w:val="2FC57BC0"/>
    <w:rsid w:val="2FCBAD45"/>
    <w:rsid w:val="2FCC40C4"/>
    <w:rsid w:val="2FCDA0DF"/>
    <w:rsid w:val="2FCF0BC8"/>
    <w:rsid w:val="2FDA6D7C"/>
    <w:rsid w:val="2FDC8143"/>
    <w:rsid w:val="2FE0166B"/>
    <w:rsid w:val="2FE4FAE9"/>
    <w:rsid w:val="2FF28BE7"/>
    <w:rsid w:val="2FF7A679"/>
    <w:rsid w:val="3008953F"/>
    <w:rsid w:val="300A819E"/>
    <w:rsid w:val="3010B14B"/>
    <w:rsid w:val="30141D3E"/>
    <w:rsid w:val="301737BF"/>
    <w:rsid w:val="3019BB17"/>
    <w:rsid w:val="302B3762"/>
    <w:rsid w:val="3033B05C"/>
    <w:rsid w:val="303AF445"/>
    <w:rsid w:val="3046B969"/>
    <w:rsid w:val="304F83BC"/>
    <w:rsid w:val="30542615"/>
    <w:rsid w:val="3064CEFA"/>
    <w:rsid w:val="3071C813"/>
    <w:rsid w:val="307D8301"/>
    <w:rsid w:val="308446A8"/>
    <w:rsid w:val="30856B46"/>
    <w:rsid w:val="3087BDB1"/>
    <w:rsid w:val="30882683"/>
    <w:rsid w:val="308DEB51"/>
    <w:rsid w:val="309390DB"/>
    <w:rsid w:val="309474A8"/>
    <w:rsid w:val="30A414FA"/>
    <w:rsid w:val="30A8DA31"/>
    <w:rsid w:val="30A948D4"/>
    <w:rsid w:val="30AF5A20"/>
    <w:rsid w:val="30B929F7"/>
    <w:rsid w:val="30B9B9D2"/>
    <w:rsid w:val="30BC4259"/>
    <w:rsid w:val="30CE2B3B"/>
    <w:rsid w:val="30CF8B74"/>
    <w:rsid w:val="30D61740"/>
    <w:rsid w:val="30DC2A42"/>
    <w:rsid w:val="30E8F244"/>
    <w:rsid w:val="30F03DC8"/>
    <w:rsid w:val="30F52597"/>
    <w:rsid w:val="30FA84C5"/>
    <w:rsid w:val="30FADBE0"/>
    <w:rsid w:val="3109CB7E"/>
    <w:rsid w:val="311B35BB"/>
    <w:rsid w:val="313609EB"/>
    <w:rsid w:val="3136615A"/>
    <w:rsid w:val="313759FF"/>
    <w:rsid w:val="313BB398"/>
    <w:rsid w:val="313FBD7E"/>
    <w:rsid w:val="314397DE"/>
    <w:rsid w:val="31520425"/>
    <w:rsid w:val="31581856"/>
    <w:rsid w:val="31585481"/>
    <w:rsid w:val="315C8EC7"/>
    <w:rsid w:val="31615642"/>
    <w:rsid w:val="316235E7"/>
    <w:rsid w:val="3167F74A"/>
    <w:rsid w:val="3168679D"/>
    <w:rsid w:val="3179059E"/>
    <w:rsid w:val="3180ABF8"/>
    <w:rsid w:val="31860F48"/>
    <w:rsid w:val="318D851A"/>
    <w:rsid w:val="31B2A22D"/>
    <w:rsid w:val="31C3628D"/>
    <w:rsid w:val="31D05581"/>
    <w:rsid w:val="31D8C14D"/>
    <w:rsid w:val="31DB73F1"/>
    <w:rsid w:val="31E68155"/>
    <w:rsid w:val="31EA65EC"/>
    <w:rsid w:val="31EAC63C"/>
    <w:rsid w:val="31EC6126"/>
    <w:rsid w:val="31F4792F"/>
    <w:rsid w:val="32008961"/>
    <w:rsid w:val="321D8273"/>
    <w:rsid w:val="321FBE5B"/>
    <w:rsid w:val="3236B6B4"/>
    <w:rsid w:val="3237E97E"/>
    <w:rsid w:val="32393C95"/>
    <w:rsid w:val="323A74AB"/>
    <w:rsid w:val="323CE543"/>
    <w:rsid w:val="323F5953"/>
    <w:rsid w:val="324832F9"/>
    <w:rsid w:val="324CA751"/>
    <w:rsid w:val="324D989C"/>
    <w:rsid w:val="3250957B"/>
    <w:rsid w:val="3252CA77"/>
    <w:rsid w:val="32621CB8"/>
    <w:rsid w:val="326BBE38"/>
    <w:rsid w:val="326D942A"/>
    <w:rsid w:val="32715C1A"/>
    <w:rsid w:val="327DF8FB"/>
    <w:rsid w:val="328F6E72"/>
    <w:rsid w:val="3293E1B2"/>
    <w:rsid w:val="329F078B"/>
    <w:rsid w:val="32A66747"/>
    <w:rsid w:val="32A7A7BD"/>
    <w:rsid w:val="32AE9332"/>
    <w:rsid w:val="32B4894A"/>
    <w:rsid w:val="32C892D5"/>
    <w:rsid w:val="32D1E7E9"/>
    <w:rsid w:val="32D4CA64"/>
    <w:rsid w:val="32E352FA"/>
    <w:rsid w:val="32E88F5E"/>
    <w:rsid w:val="32F2FB12"/>
    <w:rsid w:val="32F76B8C"/>
    <w:rsid w:val="32FB7196"/>
    <w:rsid w:val="33003B86"/>
    <w:rsid w:val="3302186A"/>
    <w:rsid w:val="3305FAAC"/>
    <w:rsid w:val="330DFF00"/>
    <w:rsid w:val="3311048D"/>
    <w:rsid w:val="33158A7F"/>
    <w:rsid w:val="3318CE66"/>
    <w:rsid w:val="3325399C"/>
    <w:rsid w:val="3325863A"/>
    <w:rsid w:val="33329CAC"/>
    <w:rsid w:val="3335250E"/>
    <w:rsid w:val="334AC08F"/>
    <w:rsid w:val="335BCDF2"/>
    <w:rsid w:val="335CBD3B"/>
    <w:rsid w:val="3366EF20"/>
    <w:rsid w:val="336A9B85"/>
    <w:rsid w:val="33774452"/>
    <w:rsid w:val="337BA3DC"/>
    <w:rsid w:val="337E1A51"/>
    <w:rsid w:val="338A4279"/>
    <w:rsid w:val="339238C8"/>
    <w:rsid w:val="33A42114"/>
    <w:rsid w:val="33A56401"/>
    <w:rsid w:val="33A8B624"/>
    <w:rsid w:val="33AAFCB3"/>
    <w:rsid w:val="33B05D3F"/>
    <w:rsid w:val="33C6C451"/>
    <w:rsid w:val="33C6DB23"/>
    <w:rsid w:val="33DC681D"/>
    <w:rsid w:val="33EE22A2"/>
    <w:rsid w:val="33FE1F20"/>
    <w:rsid w:val="341650D3"/>
    <w:rsid w:val="341F68A4"/>
    <w:rsid w:val="34216F46"/>
    <w:rsid w:val="3422DE93"/>
    <w:rsid w:val="34261CD7"/>
    <w:rsid w:val="344237A8"/>
    <w:rsid w:val="34490C35"/>
    <w:rsid w:val="344F3989"/>
    <w:rsid w:val="34568364"/>
    <w:rsid w:val="345DE238"/>
    <w:rsid w:val="3462C7A9"/>
    <w:rsid w:val="3476C59A"/>
    <w:rsid w:val="34777A6E"/>
    <w:rsid w:val="347AE5B9"/>
    <w:rsid w:val="347EAACC"/>
    <w:rsid w:val="34851900"/>
    <w:rsid w:val="34873703"/>
    <w:rsid w:val="3491C508"/>
    <w:rsid w:val="34A7F65C"/>
    <w:rsid w:val="34B17078"/>
    <w:rsid w:val="34B1F2CE"/>
    <w:rsid w:val="34B780CD"/>
    <w:rsid w:val="34BE2DDF"/>
    <w:rsid w:val="34D36BAB"/>
    <w:rsid w:val="34D69586"/>
    <w:rsid w:val="34E658E9"/>
    <w:rsid w:val="34E900F6"/>
    <w:rsid w:val="34F32CA6"/>
    <w:rsid w:val="34F5E0E7"/>
    <w:rsid w:val="34FCAECD"/>
    <w:rsid w:val="35036FB8"/>
    <w:rsid w:val="3504778B"/>
    <w:rsid w:val="35066E3F"/>
    <w:rsid w:val="351CD5CC"/>
    <w:rsid w:val="352C10B6"/>
    <w:rsid w:val="352FDBFA"/>
    <w:rsid w:val="3531C93F"/>
    <w:rsid w:val="35525AF6"/>
    <w:rsid w:val="35611726"/>
    <w:rsid w:val="35692771"/>
    <w:rsid w:val="356DA7A9"/>
    <w:rsid w:val="356E1063"/>
    <w:rsid w:val="3571AF75"/>
    <w:rsid w:val="357F3166"/>
    <w:rsid w:val="357F6428"/>
    <w:rsid w:val="3581180D"/>
    <w:rsid w:val="35897355"/>
    <w:rsid w:val="3590916B"/>
    <w:rsid w:val="3594C72D"/>
    <w:rsid w:val="35A9B80B"/>
    <w:rsid w:val="35B587E6"/>
    <w:rsid w:val="35B8CB67"/>
    <w:rsid w:val="35C045FA"/>
    <w:rsid w:val="35D3135A"/>
    <w:rsid w:val="35D755AE"/>
    <w:rsid w:val="35D83E4C"/>
    <w:rsid w:val="35E0EB57"/>
    <w:rsid w:val="35E19A1F"/>
    <w:rsid w:val="35E59F41"/>
    <w:rsid w:val="35ECCEE6"/>
    <w:rsid w:val="35F9840B"/>
    <w:rsid w:val="35FEDB20"/>
    <w:rsid w:val="36005219"/>
    <w:rsid w:val="3602D8EB"/>
    <w:rsid w:val="3603C161"/>
    <w:rsid w:val="36195DAD"/>
    <w:rsid w:val="361A6B51"/>
    <w:rsid w:val="361C1B2F"/>
    <w:rsid w:val="361FB113"/>
    <w:rsid w:val="3624FD20"/>
    <w:rsid w:val="3627C6D8"/>
    <w:rsid w:val="3635A70A"/>
    <w:rsid w:val="363A311C"/>
    <w:rsid w:val="363B0405"/>
    <w:rsid w:val="363BD8C0"/>
    <w:rsid w:val="36544A1C"/>
    <w:rsid w:val="3656AC74"/>
    <w:rsid w:val="365E8CDB"/>
    <w:rsid w:val="36600251"/>
    <w:rsid w:val="366582DA"/>
    <w:rsid w:val="366B7FA4"/>
    <w:rsid w:val="36787667"/>
    <w:rsid w:val="367FF159"/>
    <w:rsid w:val="36960C2E"/>
    <w:rsid w:val="36A918D5"/>
    <w:rsid w:val="36B1E051"/>
    <w:rsid w:val="36BB79F3"/>
    <w:rsid w:val="36CB655E"/>
    <w:rsid w:val="36D3FA84"/>
    <w:rsid w:val="36D8A6C9"/>
    <w:rsid w:val="36DA424F"/>
    <w:rsid w:val="36E40D02"/>
    <w:rsid w:val="36E493A6"/>
    <w:rsid w:val="36F18264"/>
    <w:rsid w:val="36FB0E82"/>
    <w:rsid w:val="36FB55AA"/>
    <w:rsid w:val="370C1B59"/>
    <w:rsid w:val="370C5244"/>
    <w:rsid w:val="371175E5"/>
    <w:rsid w:val="3716505A"/>
    <w:rsid w:val="3727FEC7"/>
    <w:rsid w:val="372AA630"/>
    <w:rsid w:val="3731E969"/>
    <w:rsid w:val="37356133"/>
    <w:rsid w:val="373B2744"/>
    <w:rsid w:val="374EE5B9"/>
    <w:rsid w:val="3754BC57"/>
    <w:rsid w:val="37600E19"/>
    <w:rsid w:val="37608B6F"/>
    <w:rsid w:val="376110E7"/>
    <w:rsid w:val="3764671B"/>
    <w:rsid w:val="3769DC32"/>
    <w:rsid w:val="376B2DB3"/>
    <w:rsid w:val="3772CC50"/>
    <w:rsid w:val="377D2E4F"/>
    <w:rsid w:val="377FB815"/>
    <w:rsid w:val="37877966"/>
    <w:rsid w:val="379CE7AE"/>
    <w:rsid w:val="37A4BE69"/>
    <w:rsid w:val="37A664D5"/>
    <w:rsid w:val="37B06F3E"/>
    <w:rsid w:val="37B5E1D4"/>
    <w:rsid w:val="37BB543B"/>
    <w:rsid w:val="37C67F77"/>
    <w:rsid w:val="37D6017D"/>
    <w:rsid w:val="37D90072"/>
    <w:rsid w:val="37D907E8"/>
    <w:rsid w:val="37DD05F6"/>
    <w:rsid w:val="37DE463D"/>
    <w:rsid w:val="37DE7363"/>
    <w:rsid w:val="37E0B4B6"/>
    <w:rsid w:val="37E4EABA"/>
    <w:rsid w:val="37E93B73"/>
    <w:rsid w:val="37F2B8E7"/>
    <w:rsid w:val="38000483"/>
    <w:rsid w:val="3805E603"/>
    <w:rsid w:val="3807E6E1"/>
    <w:rsid w:val="38111458"/>
    <w:rsid w:val="381462B5"/>
    <w:rsid w:val="381E869F"/>
    <w:rsid w:val="38291BCD"/>
    <w:rsid w:val="382B386F"/>
    <w:rsid w:val="38389528"/>
    <w:rsid w:val="383A1179"/>
    <w:rsid w:val="3847A278"/>
    <w:rsid w:val="384FEF53"/>
    <w:rsid w:val="3856ABE7"/>
    <w:rsid w:val="385A072E"/>
    <w:rsid w:val="38623C57"/>
    <w:rsid w:val="3863FBA1"/>
    <w:rsid w:val="387091CC"/>
    <w:rsid w:val="3884474A"/>
    <w:rsid w:val="3886A033"/>
    <w:rsid w:val="38873678"/>
    <w:rsid w:val="38A362FB"/>
    <w:rsid w:val="38A41655"/>
    <w:rsid w:val="38A6055C"/>
    <w:rsid w:val="38A8989C"/>
    <w:rsid w:val="38B413EC"/>
    <w:rsid w:val="38C2ED6C"/>
    <w:rsid w:val="38C81EF9"/>
    <w:rsid w:val="38D0A201"/>
    <w:rsid w:val="38DFAF12"/>
    <w:rsid w:val="38E396F2"/>
    <w:rsid w:val="38E69783"/>
    <w:rsid w:val="38F249BE"/>
    <w:rsid w:val="38F491CB"/>
    <w:rsid w:val="38FBC6E5"/>
    <w:rsid w:val="3907F220"/>
    <w:rsid w:val="39145623"/>
    <w:rsid w:val="3924FFAA"/>
    <w:rsid w:val="39284877"/>
    <w:rsid w:val="3929BCFF"/>
    <w:rsid w:val="392A3FC5"/>
    <w:rsid w:val="392B6A16"/>
    <w:rsid w:val="3939F4D7"/>
    <w:rsid w:val="39422850"/>
    <w:rsid w:val="39432F22"/>
    <w:rsid w:val="3946055F"/>
    <w:rsid w:val="3950B457"/>
    <w:rsid w:val="3953983A"/>
    <w:rsid w:val="395FB8F1"/>
    <w:rsid w:val="39683810"/>
    <w:rsid w:val="3974D0D3"/>
    <w:rsid w:val="3981009E"/>
    <w:rsid w:val="39828650"/>
    <w:rsid w:val="3982B391"/>
    <w:rsid w:val="398A4042"/>
    <w:rsid w:val="39976F20"/>
    <w:rsid w:val="39A2655D"/>
    <w:rsid w:val="39B5CA92"/>
    <w:rsid w:val="39BD1D76"/>
    <w:rsid w:val="39CC87C6"/>
    <w:rsid w:val="39CDACF0"/>
    <w:rsid w:val="39E03DB2"/>
    <w:rsid w:val="39E0473F"/>
    <w:rsid w:val="39F008E3"/>
    <w:rsid w:val="39F0E20C"/>
    <w:rsid w:val="39F2A779"/>
    <w:rsid w:val="3A0E63EC"/>
    <w:rsid w:val="3A142B2B"/>
    <w:rsid w:val="3A29D306"/>
    <w:rsid w:val="3A3A846E"/>
    <w:rsid w:val="3A46AF32"/>
    <w:rsid w:val="3A7D784E"/>
    <w:rsid w:val="3A8BC434"/>
    <w:rsid w:val="3A8F1F4F"/>
    <w:rsid w:val="3A8FC003"/>
    <w:rsid w:val="3A90622C"/>
    <w:rsid w:val="3AA98A89"/>
    <w:rsid w:val="3AB0350C"/>
    <w:rsid w:val="3AC1347F"/>
    <w:rsid w:val="3ACAD35F"/>
    <w:rsid w:val="3ACE017F"/>
    <w:rsid w:val="3AD7D131"/>
    <w:rsid w:val="3AE1169D"/>
    <w:rsid w:val="3AF90F1B"/>
    <w:rsid w:val="3AFF0873"/>
    <w:rsid w:val="3B04E373"/>
    <w:rsid w:val="3B083A7E"/>
    <w:rsid w:val="3B2806CD"/>
    <w:rsid w:val="3B2ECFEB"/>
    <w:rsid w:val="3B302456"/>
    <w:rsid w:val="3B41C731"/>
    <w:rsid w:val="3B51FF37"/>
    <w:rsid w:val="3B54DBFA"/>
    <w:rsid w:val="3B5A5328"/>
    <w:rsid w:val="3B6145DE"/>
    <w:rsid w:val="3B6240AE"/>
    <w:rsid w:val="3B7A1FBA"/>
    <w:rsid w:val="3B7EAD82"/>
    <w:rsid w:val="3B825969"/>
    <w:rsid w:val="3B88D0D0"/>
    <w:rsid w:val="3BB071E6"/>
    <w:rsid w:val="3BB6036C"/>
    <w:rsid w:val="3BB772A0"/>
    <w:rsid w:val="3BC3EB52"/>
    <w:rsid w:val="3BD00E92"/>
    <w:rsid w:val="3BD72D7C"/>
    <w:rsid w:val="3BD8AD11"/>
    <w:rsid w:val="3BDADE47"/>
    <w:rsid w:val="3BFCA92F"/>
    <w:rsid w:val="3C01F486"/>
    <w:rsid w:val="3C04A89F"/>
    <w:rsid w:val="3C079A63"/>
    <w:rsid w:val="3C11049C"/>
    <w:rsid w:val="3C12AB3C"/>
    <w:rsid w:val="3C1F207F"/>
    <w:rsid w:val="3C279A2A"/>
    <w:rsid w:val="3C2C2656"/>
    <w:rsid w:val="3C3275DC"/>
    <w:rsid w:val="3C3494AA"/>
    <w:rsid w:val="3C3A93BB"/>
    <w:rsid w:val="3C437941"/>
    <w:rsid w:val="3C4C056D"/>
    <w:rsid w:val="3C55273B"/>
    <w:rsid w:val="3C5C5418"/>
    <w:rsid w:val="3C5D04E0"/>
    <w:rsid w:val="3C5F2DED"/>
    <w:rsid w:val="3C5F5F7D"/>
    <w:rsid w:val="3C66F8B9"/>
    <w:rsid w:val="3C69A39A"/>
    <w:rsid w:val="3C7169DF"/>
    <w:rsid w:val="3C71B1D3"/>
    <w:rsid w:val="3C7FD096"/>
    <w:rsid w:val="3C8653C5"/>
    <w:rsid w:val="3C8F5D35"/>
    <w:rsid w:val="3C9FFAFA"/>
    <w:rsid w:val="3CA1CC6D"/>
    <w:rsid w:val="3CA730D1"/>
    <w:rsid w:val="3CAC790B"/>
    <w:rsid w:val="3CACB427"/>
    <w:rsid w:val="3CB0C5B1"/>
    <w:rsid w:val="3CBEA2F7"/>
    <w:rsid w:val="3CD2C6BD"/>
    <w:rsid w:val="3CD5091D"/>
    <w:rsid w:val="3CE677EC"/>
    <w:rsid w:val="3CEDE696"/>
    <w:rsid w:val="3CEF32DD"/>
    <w:rsid w:val="3CFC1E9D"/>
    <w:rsid w:val="3D06FC33"/>
    <w:rsid w:val="3D0A0624"/>
    <w:rsid w:val="3D0F4A72"/>
    <w:rsid w:val="3D159337"/>
    <w:rsid w:val="3D1CA2A4"/>
    <w:rsid w:val="3D1CCA35"/>
    <w:rsid w:val="3D21DF2C"/>
    <w:rsid w:val="3D240C7E"/>
    <w:rsid w:val="3D250D09"/>
    <w:rsid w:val="3D2AF6B4"/>
    <w:rsid w:val="3D3F922C"/>
    <w:rsid w:val="3D44BD41"/>
    <w:rsid w:val="3D495952"/>
    <w:rsid w:val="3D5CA7CF"/>
    <w:rsid w:val="3D667D13"/>
    <w:rsid w:val="3D68CA5C"/>
    <w:rsid w:val="3D6D9C88"/>
    <w:rsid w:val="3D6DB200"/>
    <w:rsid w:val="3D6E489E"/>
    <w:rsid w:val="3D7C1313"/>
    <w:rsid w:val="3D7D71FE"/>
    <w:rsid w:val="3D888541"/>
    <w:rsid w:val="3D89A961"/>
    <w:rsid w:val="3D9CB028"/>
    <w:rsid w:val="3DAA946D"/>
    <w:rsid w:val="3DAC96A2"/>
    <w:rsid w:val="3DAD2D87"/>
    <w:rsid w:val="3DB73317"/>
    <w:rsid w:val="3DC375F8"/>
    <w:rsid w:val="3DC4301B"/>
    <w:rsid w:val="3DD7A60F"/>
    <w:rsid w:val="3DD90B50"/>
    <w:rsid w:val="3DEC4817"/>
    <w:rsid w:val="3DF2D1AB"/>
    <w:rsid w:val="3DF5B449"/>
    <w:rsid w:val="3DFD7360"/>
    <w:rsid w:val="3E101D17"/>
    <w:rsid w:val="3E12A841"/>
    <w:rsid w:val="3E1686C6"/>
    <w:rsid w:val="3E19917E"/>
    <w:rsid w:val="3E1F53CD"/>
    <w:rsid w:val="3E24389C"/>
    <w:rsid w:val="3E26A03B"/>
    <w:rsid w:val="3E27B5FB"/>
    <w:rsid w:val="3E32E6BD"/>
    <w:rsid w:val="3E343626"/>
    <w:rsid w:val="3E387EA7"/>
    <w:rsid w:val="3E3CAE64"/>
    <w:rsid w:val="3E46278D"/>
    <w:rsid w:val="3E4D6F07"/>
    <w:rsid w:val="3E59703D"/>
    <w:rsid w:val="3E5B0EEE"/>
    <w:rsid w:val="3E5E479B"/>
    <w:rsid w:val="3E6784EE"/>
    <w:rsid w:val="3E687ADD"/>
    <w:rsid w:val="3E744359"/>
    <w:rsid w:val="3E760C23"/>
    <w:rsid w:val="3E7E4DD4"/>
    <w:rsid w:val="3E7EACC8"/>
    <w:rsid w:val="3E7EC992"/>
    <w:rsid w:val="3E901E8D"/>
    <w:rsid w:val="3E91CED3"/>
    <w:rsid w:val="3E959AF8"/>
    <w:rsid w:val="3E9CF617"/>
    <w:rsid w:val="3E9D6A0A"/>
    <w:rsid w:val="3E9FFFC2"/>
    <w:rsid w:val="3EA22140"/>
    <w:rsid w:val="3EAACB6D"/>
    <w:rsid w:val="3EB08D5E"/>
    <w:rsid w:val="3EB1A922"/>
    <w:rsid w:val="3EC8D2BB"/>
    <w:rsid w:val="3ECC2ACC"/>
    <w:rsid w:val="3ED33026"/>
    <w:rsid w:val="3ED4E7E9"/>
    <w:rsid w:val="3EE4476C"/>
    <w:rsid w:val="3EEFB23A"/>
    <w:rsid w:val="3EFAF7E4"/>
    <w:rsid w:val="3F0CFD31"/>
    <w:rsid w:val="3F172D3E"/>
    <w:rsid w:val="3F1F8E6C"/>
    <w:rsid w:val="3F2E2411"/>
    <w:rsid w:val="3F2FB921"/>
    <w:rsid w:val="3F36D004"/>
    <w:rsid w:val="3F372F14"/>
    <w:rsid w:val="3F3C7D14"/>
    <w:rsid w:val="3F40195E"/>
    <w:rsid w:val="3F40D690"/>
    <w:rsid w:val="3F4166C7"/>
    <w:rsid w:val="3F41DB7E"/>
    <w:rsid w:val="3F48F317"/>
    <w:rsid w:val="3F534A91"/>
    <w:rsid w:val="3F5E953B"/>
    <w:rsid w:val="3F6F17D7"/>
    <w:rsid w:val="3F72AA3D"/>
    <w:rsid w:val="3F8BFF02"/>
    <w:rsid w:val="3F96CEAF"/>
    <w:rsid w:val="3F97003F"/>
    <w:rsid w:val="3F9C1559"/>
    <w:rsid w:val="3F9C9328"/>
    <w:rsid w:val="3F9DC860"/>
    <w:rsid w:val="3FBBECF6"/>
    <w:rsid w:val="3FBD2D21"/>
    <w:rsid w:val="3FCAF8E3"/>
    <w:rsid w:val="3FD35031"/>
    <w:rsid w:val="3FE419CD"/>
    <w:rsid w:val="3FE6B216"/>
    <w:rsid w:val="3FE8B079"/>
    <w:rsid w:val="40045C2F"/>
    <w:rsid w:val="4014059C"/>
    <w:rsid w:val="401EB58B"/>
    <w:rsid w:val="4028ABEA"/>
    <w:rsid w:val="4029D2C4"/>
    <w:rsid w:val="402C8235"/>
    <w:rsid w:val="40304D9F"/>
    <w:rsid w:val="4052E5C5"/>
    <w:rsid w:val="40671BDB"/>
    <w:rsid w:val="4074AE4A"/>
    <w:rsid w:val="40750B72"/>
    <w:rsid w:val="4087AECD"/>
    <w:rsid w:val="4099148A"/>
    <w:rsid w:val="40A18907"/>
    <w:rsid w:val="40B5B3E0"/>
    <w:rsid w:val="40BE4D54"/>
    <w:rsid w:val="40CD0E0B"/>
    <w:rsid w:val="40CE599E"/>
    <w:rsid w:val="40D19068"/>
    <w:rsid w:val="40D8F285"/>
    <w:rsid w:val="40E097F1"/>
    <w:rsid w:val="40EB3491"/>
    <w:rsid w:val="40EB3952"/>
    <w:rsid w:val="40F2F738"/>
    <w:rsid w:val="40F45C31"/>
    <w:rsid w:val="40F522A7"/>
    <w:rsid w:val="40FCB978"/>
    <w:rsid w:val="40FD7F05"/>
    <w:rsid w:val="4100070E"/>
    <w:rsid w:val="41064E33"/>
    <w:rsid w:val="410AEC69"/>
    <w:rsid w:val="410C7ED8"/>
    <w:rsid w:val="410CC1BB"/>
    <w:rsid w:val="410DAACC"/>
    <w:rsid w:val="41110361"/>
    <w:rsid w:val="4111EE12"/>
    <w:rsid w:val="4113F79C"/>
    <w:rsid w:val="411518C5"/>
    <w:rsid w:val="41168C8C"/>
    <w:rsid w:val="4120477B"/>
    <w:rsid w:val="41213877"/>
    <w:rsid w:val="412C446E"/>
    <w:rsid w:val="412CE450"/>
    <w:rsid w:val="412DE93E"/>
    <w:rsid w:val="4136492F"/>
    <w:rsid w:val="414850C5"/>
    <w:rsid w:val="4158DD91"/>
    <w:rsid w:val="4166247B"/>
    <w:rsid w:val="41777D5D"/>
    <w:rsid w:val="418C4425"/>
    <w:rsid w:val="418FFC90"/>
    <w:rsid w:val="419475F3"/>
    <w:rsid w:val="4194E8FA"/>
    <w:rsid w:val="419C3AEE"/>
    <w:rsid w:val="419EF6BD"/>
    <w:rsid w:val="41A7AE35"/>
    <w:rsid w:val="41ADB7B1"/>
    <w:rsid w:val="41B4FCD0"/>
    <w:rsid w:val="41BBF35B"/>
    <w:rsid w:val="41BD9D43"/>
    <w:rsid w:val="41C4AEC5"/>
    <w:rsid w:val="41CBDF23"/>
    <w:rsid w:val="41CDE338"/>
    <w:rsid w:val="41D0BB6F"/>
    <w:rsid w:val="41D31D2F"/>
    <w:rsid w:val="41DD4762"/>
    <w:rsid w:val="41DE00B8"/>
    <w:rsid w:val="41E132A1"/>
    <w:rsid w:val="41E458C8"/>
    <w:rsid w:val="41E6B9BF"/>
    <w:rsid w:val="41FA51EA"/>
    <w:rsid w:val="420A5399"/>
    <w:rsid w:val="42106E62"/>
    <w:rsid w:val="4214CF0D"/>
    <w:rsid w:val="421BC9D9"/>
    <w:rsid w:val="422090C7"/>
    <w:rsid w:val="4226342E"/>
    <w:rsid w:val="42349501"/>
    <w:rsid w:val="42399F51"/>
    <w:rsid w:val="4250C5F3"/>
    <w:rsid w:val="42555835"/>
    <w:rsid w:val="4256BB86"/>
    <w:rsid w:val="4268DE6C"/>
    <w:rsid w:val="42729EF4"/>
    <w:rsid w:val="4275076C"/>
    <w:rsid w:val="427B3E4F"/>
    <w:rsid w:val="42810CDD"/>
    <w:rsid w:val="428519DF"/>
    <w:rsid w:val="429D7960"/>
    <w:rsid w:val="42A653E0"/>
    <w:rsid w:val="42AB2069"/>
    <w:rsid w:val="42BFE6B4"/>
    <w:rsid w:val="42C9421C"/>
    <w:rsid w:val="42CB333C"/>
    <w:rsid w:val="42CB55DD"/>
    <w:rsid w:val="42D39BA0"/>
    <w:rsid w:val="42E33273"/>
    <w:rsid w:val="43054B3E"/>
    <w:rsid w:val="43071B38"/>
    <w:rsid w:val="430991FC"/>
    <w:rsid w:val="430E5087"/>
    <w:rsid w:val="43141E98"/>
    <w:rsid w:val="43156BC1"/>
    <w:rsid w:val="4316EBBA"/>
    <w:rsid w:val="43200735"/>
    <w:rsid w:val="4322A8B4"/>
    <w:rsid w:val="4333CAEC"/>
    <w:rsid w:val="4337BAA3"/>
    <w:rsid w:val="4342A2AD"/>
    <w:rsid w:val="434B0DFB"/>
    <w:rsid w:val="434BE982"/>
    <w:rsid w:val="4358A6E6"/>
    <w:rsid w:val="43592461"/>
    <w:rsid w:val="436BD822"/>
    <w:rsid w:val="4376F23F"/>
    <w:rsid w:val="437A91E1"/>
    <w:rsid w:val="437BB2DD"/>
    <w:rsid w:val="43A6A149"/>
    <w:rsid w:val="43A877AF"/>
    <w:rsid w:val="43AB7D73"/>
    <w:rsid w:val="43AC4160"/>
    <w:rsid w:val="43AD66A6"/>
    <w:rsid w:val="43B8510F"/>
    <w:rsid w:val="43B9DA41"/>
    <w:rsid w:val="43CE6E8F"/>
    <w:rsid w:val="43D0274C"/>
    <w:rsid w:val="43D0B54C"/>
    <w:rsid w:val="43D3596D"/>
    <w:rsid w:val="43D53DEC"/>
    <w:rsid w:val="43E80FB7"/>
    <w:rsid w:val="43F083C8"/>
    <w:rsid w:val="43F42F4C"/>
    <w:rsid w:val="43F4E93D"/>
    <w:rsid w:val="440018BB"/>
    <w:rsid w:val="44032A44"/>
    <w:rsid w:val="440D243C"/>
    <w:rsid w:val="44138AA4"/>
    <w:rsid w:val="441EA8A7"/>
    <w:rsid w:val="442ACFE9"/>
    <w:rsid w:val="44310F95"/>
    <w:rsid w:val="4445672E"/>
    <w:rsid w:val="445752A3"/>
    <w:rsid w:val="445AC0A9"/>
    <w:rsid w:val="44722F27"/>
    <w:rsid w:val="447561BD"/>
    <w:rsid w:val="44799C21"/>
    <w:rsid w:val="447CA77E"/>
    <w:rsid w:val="448547E1"/>
    <w:rsid w:val="448DDFF7"/>
    <w:rsid w:val="44992FAE"/>
    <w:rsid w:val="44A1CBC6"/>
    <w:rsid w:val="44ADD4FD"/>
    <w:rsid w:val="44B95A5A"/>
    <w:rsid w:val="44C8C156"/>
    <w:rsid w:val="44CF87F5"/>
    <w:rsid w:val="44DAF7BB"/>
    <w:rsid w:val="44E215C2"/>
    <w:rsid w:val="44EDC093"/>
    <w:rsid w:val="44FA419D"/>
    <w:rsid w:val="450362B1"/>
    <w:rsid w:val="4509F11D"/>
    <w:rsid w:val="450EF2E8"/>
    <w:rsid w:val="450F0FA1"/>
    <w:rsid w:val="4510876D"/>
    <w:rsid w:val="4510DB0D"/>
    <w:rsid w:val="45131E2E"/>
    <w:rsid w:val="451D84B9"/>
    <w:rsid w:val="4527A949"/>
    <w:rsid w:val="4540F75D"/>
    <w:rsid w:val="454983A6"/>
    <w:rsid w:val="454FC460"/>
    <w:rsid w:val="455C572B"/>
    <w:rsid w:val="4563CA1B"/>
    <w:rsid w:val="456A6B6A"/>
    <w:rsid w:val="456E54C0"/>
    <w:rsid w:val="4581808D"/>
    <w:rsid w:val="458ECEB6"/>
    <w:rsid w:val="45A63814"/>
    <w:rsid w:val="45B2F61C"/>
    <w:rsid w:val="45BCFD45"/>
    <w:rsid w:val="45C67023"/>
    <w:rsid w:val="45CC6777"/>
    <w:rsid w:val="45D19164"/>
    <w:rsid w:val="45DE595B"/>
    <w:rsid w:val="45F02BA7"/>
    <w:rsid w:val="460074BA"/>
    <w:rsid w:val="4607E04D"/>
    <w:rsid w:val="46199A25"/>
    <w:rsid w:val="461BC1E8"/>
    <w:rsid w:val="46585ACC"/>
    <w:rsid w:val="46658BC6"/>
    <w:rsid w:val="46690722"/>
    <w:rsid w:val="46724DBD"/>
    <w:rsid w:val="46764E53"/>
    <w:rsid w:val="46802B6A"/>
    <w:rsid w:val="4680AB9F"/>
    <w:rsid w:val="46831D09"/>
    <w:rsid w:val="468C7AB9"/>
    <w:rsid w:val="468EC319"/>
    <w:rsid w:val="468EEFE4"/>
    <w:rsid w:val="46915F20"/>
    <w:rsid w:val="4697B410"/>
    <w:rsid w:val="46A61DC4"/>
    <w:rsid w:val="46B2FE0E"/>
    <w:rsid w:val="46C03E86"/>
    <w:rsid w:val="46C307AC"/>
    <w:rsid w:val="46C6D1A7"/>
    <w:rsid w:val="46DE420B"/>
    <w:rsid w:val="46E96157"/>
    <w:rsid w:val="46E9CA0E"/>
    <w:rsid w:val="46ED95A1"/>
    <w:rsid w:val="46EEC526"/>
    <w:rsid w:val="46EEFBB2"/>
    <w:rsid w:val="46EF764F"/>
    <w:rsid w:val="46F3057F"/>
    <w:rsid w:val="46F64656"/>
    <w:rsid w:val="46F6975A"/>
    <w:rsid w:val="46F7E604"/>
    <w:rsid w:val="4702FD93"/>
    <w:rsid w:val="4703CD5F"/>
    <w:rsid w:val="4709CCFC"/>
    <w:rsid w:val="471206C6"/>
    <w:rsid w:val="4717E51E"/>
    <w:rsid w:val="47218BC8"/>
    <w:rsid w:val="47296A67"/>
    <w:rsid w:val="472EBCA0"/>
    <w:rsid w:val="47308E30"/>
    <w:rsid w:val="47337BF6"/>
    <w:rsid w:val="473BA8AA"/>
    <w:rsid w:val="473C4F8F"/>
    <w:rsid w:val="473D5526"/>
    <w:rsid w:val="47461017"/>
    <w:rsid w:val="4746E6E3"/>
    <w:rsid w:val="474B2B66"/>
    <w:rsid w:val="474DC416"/>
    <w:rsid w:val="474EE717"/>
    <w:rsid w:val="47509F19"/>
    <w:rsid w:val="4751C842"/>
    <w:rsid w:val="4756EC44"/>
    <w:rsid w:val="47599E9C"/>
    <w:rsid w:val="475F5253"/>
    <w:rsid w:val="477E3B99"/>
    <w:rsid w:val="478450EF"/>
    <w:rsid w:val="478AAE5B"/>
    <w:rsid w:val="478FFC34"/>
    <w:rsid w:val="47986367"/>
    <w:rsid w:val="47A061BA"/>
    <w:rsid w:val="47A7A50D"/>
    <w:rsid w:val="47A7CC89"/>
    <w:rsid w:val="47BE097D"/>
    <w:rsid w:val="47C064FA"/>
    <w:rsid w:val="47C35875"/>
    <w:rsid w:val="47C5A62B"/>
    <w:rsid w:val="47CB1AF4"/>
    <w:rsid w:val="47E44C6B"/>
    <w:rsid w:val="47EB1D44"/>
    <w:rsid w:val="47F225E6"/>
    <w:rsid w:val="47F60DF3"/>
    <w:rsid w:val="47F630A5"/>
    <w:rsid w:val="480D0817"/>
    <w:rsid w:val="4810CA37"/>
    <w:rsid w:val="48139CB2"/>
    <w:rsid w:val="481D3EF9"/>
    <w:rsid w:val="4825DCC5"/>
    <w:rsid w:val="482B34DF"/>
    <w:rsid w:val="48342328"/>
    <w:rsid w:val="4840C3B6"/>
    <w:rsid w:val="4845785D"/>
    <w:rsid w:val="4855257B"/>
    <w:rsid w:val="4869FC02"/>
    <w:rsid w:val="486A3ED2"/>
    <w:rsid w:val="486D3064"/>
    <w:rsid w:val="486D934B"/>
    <w:rsid w:val="486FC278"/>
    <w:rsid w:val="48755CE9"/>
    <w:rsid w:val="4875DE8E"/>
    <w:rsid w:val="48792491"/>
    <w:rsid w:val="487F76E1"/>
    <w:rsid w:val="488758EC"/>
    <w:rsid w:val="48882CFD"/>
    <w:rsid w:val="488BAA76"/>
    <w:rsid w:val="488E8EC7"/>
    <w:rsid w:val="48915BBF"/>
    <w:rsid w:val="48A9728B"/>
    <w:rsid w:val="48B43BDF"/>
    <w:rsid w:val="48BEEEDF"/>
    <w:rsid w:val="48CC5E91"/>
    <w:rsid w:val="48CFB1FC"/>
    <w:rsid w:val="48D304ED"/>
    <w:rsid w:val="48D81FF0"/>
    <w:rsid w:val="48D89D7F"/>
    <w:rsid w:val="48E1E078"/>
    <w:rsid w:val="48E32024"/>
    <w:rsid w:val="48E89D75"/>
    <w:rsid w:val="48EB5E98"/>
    <w:rsid w:val="48EC4F24"/>
    <w:rsid w:val="48EFB82F"/>
    <w:rsid w:val="48F2119B"/>
    <w:rsid w:val="48F2AE28"/>
    <w:rsid w:val="48F7C2E3"/>
    <w:rsid w:val="490F7B57"/>
    <w:rsid w:val="49124BBC"/>
    <w:rsid w:val="491DC557"/>
    <w:rsid w:val="4929A370"/>
    <w:rsid w:val="494D04A5"/>
    <w:rsid w:val="494F7996"/>
    <w:rsid w:val="4964AA20"/>
    <w:rsid w:val="496F171E"/>
    <w:rsid w:val="4976FBB5"/>
    <w:rsid w:val="49848E17"/>
    <w:rsid w:val="49873D6D"/>
    <w:rsid w:val="49960BCB"/>
    <w:rsid w:val="49972AA9"/>
    <w:rsid w:val="49986741"/>
    <w:rsid w:val="499A8D75"/>
    <w:rsid w:val="49AC9A98"/>
    <w:rsid w:val="49B51714"/>
    <w:rsid w:val="49B569A8"/>
    <w:rsid w:val="49BB0B73"/>
    <w:rsid w:val="49C70540"/>
    <w:rsid w:val="49CE8650"/>
    <w:rsid w:val="49E4DA2B"/>
    <w:rsid w:val="49E7EBBA"/>
    <w:rsid w:val="49EED86F"/>
    <w:rsid w:val="49F7B7F0"/>
    <w:rsid w:val="49FEED9C"/>
    <w:rsid w:val="4A082D28"/>
    <w:rsid w:val="4A099E05"/>
    <w:rsid w:val="4A1319B4"/>
    <w:rsid w:val="4A19965C"/>
    <w:rsid w:val="4A1BB4ED"/>
    <w:rsid w:val="4A1E9ACF"/>
    <w:rsid w:val="4A225D5A"/>
    <w:rsid w:val="4A261960"/>
    <w:rsid w:val="4A3018E8"/>
    <w:rsid w:val="4A3E9D7C"/>
    <w:rsid w:val="4A3F68D0"/>
    <w:rsid w:val="4A4439FF"/>
    <w:rsid w:val="4A494883"/>
    <w:rsid w:val="4A4F0995"/>
    <w:rsid w:val="4A553DAC"/>
    <w:rsid w:val="4A577ACA"/>
    <w:rsid w:val="4A5A6AC2"/>
    <w:rsid w:val="4A6D8360"/>
    <w:rsid w:val="4A71AF17"/>
    <w:rsid w:val="4A7555E2"/>
    <w:rsid w:val="4A75A90B"/>
    <w:rsid w:val="4A785AB1"/>
    <w:rsid w:val="4A81900E"/>
    <w:rsid w:val="4A8E72AB"/>
    <w:rsid w:val="4A996031"/>
    <w:rsid w:val="4AA7B6CC"/>
    <w:rsid w:val="4AAAA600"/>
    <w:rsid w:val="4AABD62E"/>
    <w:rsid w:val="4AB528E9"/>
    <w:rsid w:val="4ABA2901"/>
    <w:rsid w:val="4ABDEB1E"/>
    <w:rsid w:val="4AC0FEEB"/>
    <w:rsid w:val="4AC1CB5F"/>
    <w:rsid w:val="4AD1E71C"/>
    <w:rsid w:val="4AE77ED1"/>
    <w:rsid w:val="4AF2872C"/>
    <w:rsid w:val="4AF46DE2"/>
    <w:rsid w:val="4B0420F8"/>
    <w:rsid w:val="4B09335A"/>
    <w:rsid w:val="4B17ABD0"/>
    <w:rsid w:val="4B1E06E7"/>
    <w:rsid w:val="4B20AA69"/>
    <w:rsid w:val="4B38A713"/>
    <w:rsid w:val="4B3CC97A"/>
    <w:rsid w:val="4B3E24EE"/>
    <w:rsid w:val="4B4D849F"/>
    <w:rsid w:val="4B632CDF"/>
    <w:rsid w:val="4B739DE0"/>
    <w:rsid w:val="4B778C5A"/>
    <w:rsid w:val="4B782A95"/>
    <w:rsid w:val="4B786478"/>
    <w:rsid w:val="4B78754D"/>
    <w:rsid w:val="4B7BCD02"/>
    <w:rsid w:val="4B83CA34"/>
    <w:rsid w:val="4B8CC63D"/>
    <w:rsid w:val="4B8DF874"/>
    <w:rsid w:val="4B95951A"/>
    <w:rsid w:val="4B96F2C2"/>
    <w:rsid w:val="4BA41957"/>
    <w:rsid w:val="4BA9581C"/>
    <w:rsid w:val="4BACC843"/>
    <w:rsid w:val="4BADDE19"/>
    <w:rsid w:val="4BB41BEC"/>
    <w:rsid w:val="4BC8DAC9"/>
    <w:rsid w:val="4BD5308E"/>
    <w:rsid w:val="4BE518E4"/>
    <w:rsid w:val="4BEB8039"/>
    <w:rsid w:val="4BEFBDBE"/>
    <w:rsid w:val="4BF04ED4"/>
    <w:rsid w:val="4BF8F7AC"/>
    <w:rsid w:val="4C000843"/>
    <w:rsid w:val="4C034A96"/>
    <w:rsid w:val="4C116975"/>
    <w:rsid w:val="4C1EA789"/>
    <w:rsid w:val="4C1EAB46"/>
    <w:rsid w:val="4C1F8F30"/>
    <w:rsid w:val="4C25E763"/>
    <w:rsid w:val="4C2BAA9B"/>
    <w:rsid w:val="4C2F63A5"/>
    <w:rsid w:val="4C3D2146"/>
    <w:rsid w:val="4C3E6234"/>
    <w:rsid w:val="4C493C2B"/>
    <w:rsid w:val="4C595E8B"/>
    <w:rsid w:val="4C5A3BB1"/>
    <w:rsid w:val="4C68BD42"/>
    <w:rsid w:val="4C6B5ADD"/>
    <w:rsid w:val="4C6BA562"/>
    <w:rsid w:val="4C6E1272"/>
    <w:rsid w:val="4C7DD837"/>
    <w:rsid w:val="4C80C669"/>
    <w:rsid w:val="4C8482D7"/>
    <w:rsid w:val="4C9CBF4D"/>
    <w:rsid w:val="4CA97478"/>
    <w:rsid w:val="4CBBD640"/>
    <w:rsid w:val="4CCD4213"/>
    <w:rsid w:val="4CCE609D"/>
    <w:rsid w:val="4CDA4C22"/>
    <w:rsid w:val="4CDC5C4C"/>
    <w:rsid w:val="4CDD9FCF"/>
    <w:rsid w:val="4CDE9CE9"/>
    <w:rsid w:val="4CE37359"/>
    <w:rsid w:val="4CEA5B48"/>
    <w:rsid w:val="4CF197A2"/>
    <w:rsid w:val="4CF8D278"/>
    <w:rsid w:val="4CF9371F"/>
    <w:rsid w:val="4D0520DE"/>
    <w:rsid w:val="4D095ACD"/>
    <w:rsid w:val="4D09692D"/>
    <w:rsid w:val="4D1381FD"/>
    <w:rsid w:val="4D1EDB6F"/>
    <w:rsid w:val="4D28969E"/>
    <w:rsid w:val="4D3A0E46"/>
    <w:rsid w:val="4D457278"/>
    <w:rsid w:val="4D4D838F"/>
    <w:rsid w:val="4D5201AE"/>
    <w:rsid w:val="4D652473"/>
    <w:rsid w:val="4D72141E"/>
    <w:rsid w:val="4D80FC09"/>
    <w:rsid w:val="4D810927"/>
    <w:rsid w:val="4D88B087"/>
    <w:rsid w:val="4D9A3100"/>
    <w:rsid w:val="4D9BD8A4"/>
    <w:rsid w:val="4DABBBB8"/>
    <w:rsid w:val="4DABBC08"/>
    <w:rsid w:val="4DB4759D"/>
    <w:rsid w:val="4DB7D6BF"/>
    <w:rsid w:val="4DB881DC"/>
    <w:rsid w:val="4DBD94F2"/>
    <w:rsid w:val="4DBE2DAB"/>
    <w:rsid w:val="4DC096D6"/>
    <w:rsid w:val="4DCF18B0"/>
    <w:rsid w:val="4DE2B622"/>
    <w:rsid w:val="4DE718CC"/>
    <w:rsid w:val="4DE901AD"/>
    <w:rsid w:val="4DEA4A73"/>
    <w:rsid w:val="4DF18BAE"/>
    <w:rsid w:val="4DF60C12"/>
    <w:rsid w:val="4DFA527F"/>
    <w:rsid w:val="4DFE12BD"/>
    <w:rsid w:val="4E0D8895"/>
    <w:rsid w:val="4E0DF542"/>
    <w:rsid w:val="4E1598F6"/>
    <w:rsid w:val="4E16E691"/>
    <w:rsid w:val="4E1D647A"/>
    <w:rsid w:val="4E27A22F"/>
    <w:rsid w:val="4E2F7BDF"/>
    <w:rsid w:val="4E2FE0EB"/>
    <w:rsid w:val="4E2FEE2A"/>
    <w:rsid w:val="4E44431E"/>
    <w:rsid w:val="4E4E2966"/>
    <w:rsid w:val="4E5A5541"/>
    <w:rsid w:val="4E668F5F"/>
    <w:rsid w:val="4E797030"/>
    <w:rsid w:val="4E7F43BA"/>
    <w:rsid w:val="4E862BA9"/>
    <w:rsid w:val="4E8BA521"/>
    <w:rsid w:val="4E950780"/>
    <w:rsid w:val="4EA4C2A3"/>
    <w:rsid w:val="4EA98702"/>
    <w:rsid w:val="4EB0E851"/>
    <w:rsid w:val="4EC238BB"/>
    <w:rsid w:val="4EC5E3AA"/>
    <w:rsid w:val="4EC6FDCE"/>
    <w:rsid w:val="4ECE3355"/>
    <w:rsid w:val="4EDE82E2"/>
    <w:rsid w:val="4EE993A1"/>
    <w:rsid w:val="4EF3F734"/>
    <w:rsid w:val="4F00EBA1"/>
    <w:rsid w:val="4F10F06A"/>
    <w:rsid w:val="4F172FEF"/>
    <w:rsid w:val="4F227AB8"/>
    <w:rsid w:val="4F27A97F"/>
    <w:rsid w:val="4F317185"/>
    <w:rsid w:val="4F35C458"/>
    <w:rsid w:val="4F3F86C5"/>
    <w:rsid w:val="4F463E65"/>
    <w:rsid w:val="4F476174"/>
    <w:rsid w:val="4F5045FE"/>
    <w:rsid w:val="4F515D77"/>
    <w:rsid w:val="4F54C872"/>
    <w:rsid w:val="4F5549C2"/>
    <w:rsid w:val="4F56093D"/>
    <w:rsid w:val="4F6109A8"/>
    <w:rsid w:val="4F63B997"/>
    <w:rsid w:val="4F67856C"/>
    <w:rsid w:val="4F7E7059"/>
    <w:rsid w:val="4F80A19C"/>
    <w:rsid w:val="4F81C9F8"/>
    <w:rsid w:val="4F8F9E9F"/>
    <w:rsid w:val="4F95B9C4"/>
    <w:rsid w:val="4F9B032D"/>
    <w:rsid w:val="4FA0A81D"/>
    <w:rsid w:val="4FAEFEC7"/>
    <w:rsid w:val="4FB16957"/>
    <w:rsid w:val="4FBD12E2"/>
    <w:rsid w:val="4FD232BD"/>
    <w:rsid w:val="4FD3F530"/>
    <w:rsid w:val="4FDAC10A"/>
    <w:rsid w:val="4FDBFD15"/>
    <w:rsid w:val="4FDED9A9"/>
    <w:rsid w:val="4FFCBDEC"/>
    <w:rsid w:val="50003E2F"/>
    <w:rsid w:val="500223A7"/>
    <w:rsid w:val="5003B856"/>
    <w:rsid w:val="5005F81C"/>
    <w:rsid w:val="500E3800"/>
    <w:rsid w:val="5021FC0A"/>
    <w:rsid w:val="5028BBC3"/>
    <w:rsid w:val="502D9A4B"/>
    <w:rsid w:val="50615D47"/>
    <w:rsid w:val="5062E7FE"/>
    <w:rsid w:val="50674671"/>
    <w:rsid w:val="507CC42E"/>
    <w:rsid w:val="5080BF68"/>
    <w:rsid w:val="50856402"/>
    <w:rsid w:val="5087AD74"/>
    <w:rsid w:val="50909160"/>
    <w:rsid w:val="509581F7"/>
    <w:rsid w:val="5099F4BB"/>
    <w:rsid w:val="509A7A9C"/>
    <w:rsid w:val="50A82B49"/>
    <w:rsid w:val="50B0AF42"/>
    <w:rsid w:val="50B51CAF"/>
    <w:rsid w:val="50B725DA"/>
    <w:rsid w:val="50B88A07"/>
    <w:rsid w:val="50CBB1B2"/>
    <w:rsid w:val="50CF1BC4"/>
    <w:rsid w:val="50DAF0E3"/>
    <w:rsid w:val="50DB49C3"/>
    <w:rsid w:val="50EB4A9C"/>
    <w:rsid w:val="50ECF4CA"/>
    <w:rsid w:val="50F3787B"/>
    <w:rsid w:val="50F56B43"/>
    <w:rsid w:val="50FD2380"/>
    <w:rsid w:val="5103A239"/>
    <w:rsid w:val="51085C57"/>
    <w:rsid w:val="51111494"/>
    <w:rsid w:val="51122C77"/>
    <w:rsid w:val="5114F4C6"/>
    <w:rsid w:val="511517ED"/>
    <w:rsid w:val="51224B36"/>
    <w:rsid w:val="512463E6"/>
    <w:rsid w:val="512D780D"/>
    <w:rsid w:val="51318A25"/>
    <w:rsid w:val="5141B599"/>
    <w:rsid w:val="5147581C"/>
    <w:rsid w:val="5149021C"/>
    <w:rsid w:val="51494949"/>
    <w:rsid w:val="514C2927"/>
    <w:rsid w:val="5153FA53"/>
    <w:rsid w:val="515870CF"/>
    <w:rsid w:val="516226FB"/>
    <w:rsid w:val="516E63D0"/>
    <w:rsid w:val="518BCB62"/>
    <w:rsid w:val="5192A8EA"/>
    <w:rsid w:val="519C3E37"/>
    <w:rsid w:val="51A0A2DA"/>
    <w:rsid w:val="51B61909"/>
    <w:rsid w:val="51BB1160"/>
    <w:rsid w:val="51BDCC6B"/>
    <w:rsid w:val="51D46C5C"/>
    <w:rsid w:val="51D59624"/>
    <w:rsid w:val="51DE580B"/>
    <w:rsid w:val="51EA33BC"/>
    <w:rsid w:val="51F53D39"/>
    <w:rsid w:val="520C855B"/>
    <w:rsid w:val="520F1CBC"/>
    <w:rsid w:val="521623A4"/>
    <w:rsid w:val="5218834F"/>
    <w:rsid w:val="522BD49F"/>
    <w:rsid w:val="522CE194"/>
    <w:rsid w:val="5233C157"/>
    <w:rsid w:val="523B44CF"/>
    <w:rsid w:val="523C4383"/>
    <w:rsid w:val="523D7B55"/>
    <w:rsid w:val="523E6F2D"/>
    <w:rsid w:val="523EBB62"/>
    <w:rsid w:val="5244E077"/>
    <w:rsid w:val="524B8BAA"/>
    <w:rsid w:val="52600B5F"/>
    <w:rsid w:val="526CDF50"/>
    <w:rsid w:val="526DA223"/>
    <w:rsid w:val="52760296"/>
    <w:rsid w:val="528C7DC7"/>
    <w:rsid w:val="5298F3E1"/>
    <w:rsid w:val="52A8D31D"/>
    <w:rsid w:val="52B98561"/>
    <w:rsid w:val="52C53391"/>
    <w:rsid w:val="52C8CE17"/>
    <w:rsid w:val="52CF6FB5"/>
    <w:rsid w:val="52D0DCBA"/>
    <w:rsid w:val="52D66409"/>
    <w:rsid w:val="52D6A257"/>
    <w:rsid w:val="52DD4318"/>
    <w:rsid w:val="52E0F9B8"/>
    <w:rsid w:val="52ECDB24"/>
    <w:rsid w:val="52F1C76B"/>
    <w:rsid w:val="52F3F694"/>
    <w:rsid w:val="53139393"/>
    <w:rsid w:val="531664D4"/>
    <w:rsid w:val="5319CE83"/>
    <w:rsid w:val="532CBBF0"/>
    <w:rsid w:val="5336971A"/>
    <w:rsid w:val="53404296"/>
    <w:rsid w:val="5346511D"/>
    <w:rsid w:val="534DDE6D"/>
    <w:rsid w:val="534EEB9F"/>
    <w:rsid w:val="53588567"/>
    <w:rsid w:val="5363FBD0"/>
    <w:rsid w:val="53723CBF"/>
    <w:rsid w:val="537F8B87"/>
    <w:rsid w:val="53809194"/>
    <w:rsid w:val="5390EAD4"/>
    <w:rsid w:val="5392A086"/>
    <w:rsid w:val="53932581"/>
    <w:rsid w:val="5394D210"/>
    <w:rsid w:val="53A54766"/>
    <w:rsid w:val="53B1F405"/>
    <w:rsid w:val="53B4A8E6"/>
    <w:rsid w:val="53B4BA0D"/>
    <w:rsid w:val="53C31BC5"/>
    <w:rsid w:val="53D16EA9"/>
    <w:rsid w:val="53D369D8"/>
    <w:rsid w:val="53D3DE2E"/>
    <w:rsid w:val="53DB8ED7"/>
    <w:rsid w:val="53DCFC2B"/>
    <w:rsid w:val="53E49DEF"/>
    <w:rsid w:val="53EEAF04"/>
    <w:rsid w:val="53FFD8BD"/>
    <w:rsid w:val="54027214"/>
    <w:rsid w:val="54041610"/>
    <w:rsid w:val="5404196C"/>
    <w:rsid w:val="54097284"/>
    <w:rsid w:val="5417EBB0"/>
    <w:rsid w:val="5447B0FE"/>
    <w:rsid w:val="544F063F"/>
    <w:rsid w:val="545AFB2E"/>
    <w:rsid w:val="5468CDCA"/>
    <w:rsid w:val="547B4215"/>
    <w:rsid w:val="547EA7FC"/>
    <w:rsid w:val="548A077E"/>
    <w:rsid w:val="548D70DE"/>
    <w:rsid w:val="54901028"/>
    <w:rsid w:val="5491E572"/>
    <w:rsid w:val="549A245E"/>
    <w:rsid w:val="549AAB79"/>
    <w:rsid w:val="54A0DEE8"/>
    <w:rsid w:val="54A983B7"/>
    <w:rsid w:val="54AF63F4"/>
    <w:rsid w:val="54B2F0C4"/>
    <w:rsid w:val="54B4D42D"/>
    <w:rsid w:val="54BB1042"/>
    <w:rsid w:val="54BD89A8"/>
    <w:rsid w:val="54BFF8E7"/>
    <w:rsid w:val="54CCC75C"/>
    <w:rsid w:val="54CFA184"/>
    <w:rsid w:val="54D069FD"/>
    <w:rsid w:val="54D23074"/>
    <w:rsid w:val="54DC0939"/>
    <w:rsid w:val="54EA459B"/>
    <w:rsid w:val="54EFE9D5"/>
    <w:rsid w:val="54F7AF70"/>
    <w:rsid w:val="550038CA"/>
    <w:rsid w:val="550D229A"/>
    <w:rsid w:val="5514542E"/>
    <w:rsid w:val="5527ABFC"/>
    <w:rsid w:val="552A767D"/>
    <w:rsid w:val="554267E1"/>
    <w:rsid w:val="5546C75D"/>
    <w:rsid w:val="55530E8F"/>
    <w:rsid w:val="5561BCB3"/>
    <w:rsid w:val="55663706"/>
    <w:rsid w:val="5575E973"/>
    <w:rsid w:val="5575FDC4"/>
    <w:rsid w:val="5576DFEE"/>
    <w:rsid w:val="557BEF34"/>
    <w:rsid w:val="557E8CE5"/>
    <w:rsid w:val="558168A7"/>
    <w:rsid w:val="558B57B5"/>
    <w:rsid w:val="558B8C2D"/>
    <w:rsid w:val="558BBF56"/>
    <w:rsid w:val="55912D5A"/>
    <w:rsid w:val="5594192B"/>
    <w:rsid w:val="559867D9"/>
    <w:rsid w:val="55A36147"/>
    <w:rsid w:val="55A8B598"/>
    <w:rsid w:val="55AD1D8B"/>
    <w:rsid w:val="55B85BB2"/>
    <w:rsid w:val="55BC5BDE"/>
    <w:rsid w:val="55BE6030"/>
    <w:rsid w:val="55C510B0"/>
    <w:rsid w:val="55CD2C32"/>
    <w:rsid w:val="55CD4CFA"/>
    <w:rsid w:val="55D038FA"/>
    <w:rsid w:val="55D2E114"/>
    <w:rsid w:val="55E0D077"/>
    <w:rsid w:val="55E4527D"/>
    <w:rsid w:val="55E4A82C"/>
    <w:rsid w:val="55E5B68C"/>
    <w:rsid w:val="55E6386A"/>
    <w:rsid w:val="55EDA539"/>
    <w:rsid w:val="55F12623"/>
    <w:rsid w:val="55FF1AB6"/>
    <w:rsid w:val="5605C6CF"/>
    <w:rsid w:val="560761BE"/>
    <w:rsid w:val="560B46FA"/>
    <w:rsid w:val="561B570E"/>
    <w:rsid w:val="562FFAC3"/>
    <w:rsid w:val="563C51B7"/>
    <w:rsid w:val="56455418"/>
    <w:rsid w:val="56482873"/>
    <w:rsid w:val="564FBA03"/>
    <w:rsid w:val="56574572"/>
    <w:rsid w:val="56599421"/>
    <w:rsid w:val="565C6266"/>
    <w:rsid w:val="566867D6"/>
    <w:rsid w:val="5668E6B6"/>
    <w:rsid w:val="566DBED5"/>
    <w:rsid w:val="567550C1"/>
    <w:rsid w:val="56766C6A"/>
    <w:rsid w:val="5676EEB0"/>
    <w:rsid w:val="56776619"/>
    <w:rsid w:val="5678C922"/>
    <w:rsid w:val="567FE80C"/>
    <w:rsid w:val="56908163"/>
    <w:rsid w:val="5691A067"/>
    <w:rsid w:val="56978882"/>
    <w:rsid w:val="56A58772"/>
    <w:rsid w:val="56A7B422"/>
    <w:rsid w:val="56A8F2FB"/>
    <w:rsid w:val="56B30E2D"/>
    <w:rsid w:val="56B3CD39"/>
    <w:rsid w:val="56B49A04"/>
    <w:rsid w:val="56B57961"/>
    <w:rsid w:val="56B661A6"/>
    <w:rsid w:val="56B851C0"/>
    <w:rsid w:val="56BB5417"/>
    <w:rsid w:val="56BCB03C"/>
    <w:rsid w:val="56C4EAB8"/>
    <w:rsid w:val="56C92385"/>
    <w:rsid w:val="56C9472E"/>
    <w:rsid w:val="56CD3E7A"/>
    <w:rsid w:val="56D432DF"/>
    <w:rsid w:val="56DAF185"/>
    <w:rsid w:val="56E994C7"/>
    <w:rsid w:val="56F82082"/>
    <w:rsid w:val="5701BF16"/>
    <w:rsid w:val="5709363F"/>
    <w:rsid w:val="571C6954"/>
    <w:rsid w:val="57242F86"/>
    <w:rsid w:val="57244A79"/>
    <w:rsid w:val="57453D99"/>
    <w:rsid w:val="57460260"/>
    <w:rsid w:val="574D463F"/>
    <w:rsid w:val="5758DC56"/>
    <w:rsid w:val="5770B834"/>
    <w:rsid w:val="57718317"/>
    <w:rsid w:val="57737C12"/>
    <w:rsid w:val="578022DE"/>
    <w:rsid w:val="57899868"/>
    <w:rsid w:val="5793A107"/>
    <w:rsid w:val="57B54828"/>
    <w:rsid w:val="57B72F37"/>
    <w:rsid w:val="57BE39FA"/>
    <w:rsid w:val="57BE737A"/>
    <w:rsid w:val="57C4E6EE"/>
    <w:rsid w:val="57C653CA"/>
    <w:rsid w:val="57C82B55"/>
    <w:rsid w:val="57CDE59F"/>
    <w:rsid w:val="57D2FDDE"/>
    <w:rsid w:val="57D3F2E8"/>
    <w:rsid w:val="57D8630E"/>
    <w:rsid w:val="57DA9037"/>
    <w:rsid w:val="57DB4E6C"/>
    <w:rsid w:val="57DC7274"/>
    <w:rsid w:val="57DD1C91"/>
    <w:rsid w:val="57DFB96B"/>
    <w:rsid w:val="57E06A42"/>
    <w:rsid w:val="57E26697"/>
    <w:rsid w:val="57EA9186"/>
    <w:rsid w:val="57EC7DAF"/>
    <w:rsid w:val="57FE01BE"/>
    <w:rsid w:val="5804F22A"/>
    <w:rsid w:val="580B7CE4"/>
    <w:rsid w:val="58191C08"/>
    <w:rsid w:val="58215F79"/>
    <w:rsid w:val="582706B9"/>
    <w:rsid w:val="582F08C3"/>
    <w:rsid w:val="583AC8BC"/>
    <w:rsid w:val="583F9042"/>
    <w:rsid w:val="5853CD23"/>
    <w:rsid w:val="5857DD23"/>
    <w:rsid w:val="585D7D9D"/>
    <w:rsid w:val="5869DF43"/>
    <w:rsid w:val="586AF3AD"/>
    <w:rsid w:val="58707147"/>
    <w:rsid w:val="588AFE7F"/>
    <w:rsid w:val="5894660A"/>
    <w:rsid w:val="58A646B9"/>
    <w:rsid w:val="58A7A9EE"/>
    <w:rsid w:val="58A90F62"/>
    <w:rsid w:val="58B06583"/>
    <w:rsid w:val="58B96F92"/>
    <w:rsid w:val="58C14264"/>
    <w:rsid w:val="58D8C5D6"/>
    <w:rsid w:val="58DD8F35"/>
    <w:rsid w:val="58EC18A8"/>
    <w:rsid w:val="58EC8387"/>
    <w:rsid w:val="58FC1780"/>
    <w:rsid w:val="59067192"/>
    <w:rsid w:val="59083565"/>
    <w:rsid w:val="5911D7B7"/>
    <w:rsid w:val="5916D84C"/>
    <w:rsid w:val="591BB89E"/>
    <w:rsid w:val="59205B0C"/>
    <w:rsid w:val="5921877F"/>
    <w:rsid w:val="592783E2"/>
    <w:rsid w:val="592F7168"/>
    <w:rsid w:val="593F6E7F"/>
    <w:rsid w:val="5940AC3F"/>
    <w:rsid w:val="59426C13"/>
    <w:rsid w:val="5942CAA0"/>
    <w:rsid w:val="59517BC2"/>
    <w:rsid w:val="595AE338"/>
    <w:rsid w:val="5965CE4C"/>
    <w:rsid w:val="59664BF7"/>
    <w:rsid w:val="59727FF8"/>
    <w:rsid w:val="5973B485"/>
    <w:rsid w:val="598B31C9"/>
    <w:rsid w:val="5996F9D4"/>
    <w:rsid w:val="59A3CEB4"/>
    <w:rsid w:val="59A57F33"/>
    <w:rsid w:val="59C6EC24"/>
    <w:rsid w:val="59C759C7"/>
    <w:rsid w:val="59CB7690"/>
    <w:rsid w:val="59D9F9BC"/>
    <w:rsid w:val="59E0C8A9"/>
    <w:rsid w:val="59E1EE0B"/>
    <w:rsid w:val="59E23415"/>
    <w:rsid w:val="59E3A3D3"/>
    <w:rsid w:val="59EAB1EB"/>
    <w:rsid w:val="59EAEB37"/>
    <w:rsid w:val="59FEFC4D"/>
    <w:rsid w:val="5A00B6DE"/>
    <w:rsid w:val="5A0B204D"/>
    <w:rsid w:val="5A11398D"/>
    <w:rsid w:val="5A19EC8A"/>
    <w:rsid w:val="5A2D47BB"/>
    <w:rsid w:val="5A31E3EE"/>
    <w:rsid w:val="5A37604B"/>
    <w:rsid w:val="5A3AF9D2"/>
    <w:rsid w:val="5A4009A7"/>
    <w:rsid w:val="5A55952D"/>
    <w:rsid w:val="5A56F5C6"/>
    <w:rsid w:val="5A57B3FC"/>
    <w:rsid w:val="5A5B297C"/>
    <w:rsid w:val="5A5B346A"/>
    <w:rsid w:val="5A5B9B6F"/>
    <w:rsid w:val="5A5DDE5E"/>
    <w:rsid w:val="5A6A1360"/>
    <w:rsid w:val="5A6D9730"/>
    <w:rsid w:val="5A800719"/>
    <w:rsid w:val="5A84BDBE"/>
    <w:rsid w:val="5A907D18"/>
    <w:rsid w:val="5A9A0E65"/>
    <w:rsid w:val="5AAC3B4A"/>
    <w:rsid w:val="5AAE4B46"/>
    <w:rsid w:val="5AC40D60"/>
    <w:rsid w:val="5AC46629"/>
    <w:rsid w:val="5ACC424B"/>
    <w:rsid w:val="5AD3DB9B"/>
    <w:rsid w:val="5AF4F8BD"/>
    <w:rsid w:val="5AF92CEC"/>
    <w:rsid w:val="5B0EE9F9"/>
    <w:rsid w:val="5B11C079"/>
    <w:rsid w:val="5B154456"/>
    <w:rsid w:val="5B18AAFC"/>
    <w:rsid w:val="5B1AAFA9"/>
    <w:rsid w:val="5B1CC16E"/>
    <w:rsid w:val="5B1EA578"/>
    <w:rsid w:val="5B223248"/>
    <w:rsid w:val="5B2280C4"/>
    <w:rsid w:val="5B25830D"/>
    <w:rsid w:val="5B25D328"/>
    <w:rsid w:val="5B270AD5"/>
    <w:rsid w:val="5B28E311"/>
    <w:rsid w:val="5B39FAB0"/>
    <w:rsid w:val="5B3B3C13"/>
    <w:rsid w:val="5B405D6B"/>
    <w:rsid w:val="5B406E38"/>
    <w:rsid w:val="5B5B21F0"/>
    <w:rsid w:val="5B62839F"/>
    <w:rsid w:val="5B63A949"/>
    <w:rsid w:val="5B658EC4"/>
    <w:rsid w:val="5B65B448"/>
    <w:rsid w:val="5B6BB78E"/>
    <w:rsid w:val="5B896F59"/>
    <w:rsid w:val="5B8EEC30"/>
    <w:rsid w:val="5B97CBBF"/>
    <w:rsid w:val="5B9CDD1E"/>
    <w:rsid w:val="5B9CFD50"/>
    <w:rsid w:val="5BA033B9"/>
    <w:rsid w:val="5BB45A9F"/>
    <w:rsid w:val="5BC4A13F"/>
    <w:rsid w:val="5BC80128"/>
    <w:rsid w:val="5BCA3FB6"/>
    <w:rsid w:val="5BD0725E"/>
    <w:rsid w:val="5BD35642"/>
    <w:rsid w:val="5BD3E581"/>
    <w:rsid w:val="5BD5562D"/>
    <w:rsid w:val="5BDBB0DE"/>
    <w:rsid w:val="5BE02591"/>
    <w:rsid w:val="5BE889FE"/>
    <w:rsid w:val="5BEA11B8"/>
    <w:rsid w:val="5BEC1948"/>
    <w:rsid w:val="5BEC5180"/>
    <w:rsid w:val="5BF93BD1"/>
    <w:rsid w:val="5BFE1FA1"/>
    <w:rsid w:val="5BFF793A"/>
    <w:rsid w:val="5C079945"/>
    <w:rsid w:val="5C0843EB"/>
    <w:rsid w:val="5C1C0ECB"/>
    <w:rsid w:val="5C293BB3"/>
    <w:rsid w:val="5C3417C9"/>
    <w:rsid w:val="5C3D442B"/>
    <w:rsid w:val="5C40B5CA"/>
    <w:rsid w:val="5C420136"/>
    <w:rsid w:val="5C4329FC"/>
    <w:rsid w:val="5C49E548"/>
    <w:rsid w:val="5C4A2A45"/>
    <w:rsid w:val="5C5023F9"/>
    <w:rsid w:val="5C59A9E7"/>
    <w:rsid w:val="5C59F40C"/>
    <w:rsid w:val="5C6067A7"/>
    <w:rsid w:val="5C682FF5"/>
    <w:rsid w:val="5C7ACA19"/>
    <w:rsid w:val="5C875C9F"/>
    <w:rsid w:val="5C8EE221"/>
    <w:rsid w:val="5C996921"/>
    <w:rsid w:val="5CA0CB80"/>
    <w:rsid w:val="5CA31ACC"/>
    <w:rsid w:val="5CC319F8"/>
    <w:rsid w:val="5CC5A874"/>
    <w:rsid w:val="5CC66F0E"/>
    <w:rsid w:val="5CD3E637"/>
    <w:rsid w:val="5CD47656"/>
    <w:rsid w:val="5CDFF1DD"/>
    <w:rsid w:val="5CF238FC"/>
    <w:rsid w:val="5CF8B429"/>
    <w:rsid w:val="5CFD4FDB"/>
    <w:rsid w:val="5D018E0E"/>
    <w:rsid w:val="5D1408F8"/>
    <w:rsid w:val="5D1D4E93"/>
    <w:rsid w:val="5D2605C4"/>
    <w:rsid w:val="5D274B7F"/>
    <w:rsid w:val="5D2A1C2A"/>
    <w:rsid w:val="5D2E7550"/>
    <w:rsid w:val="5D2F9270"/>
    <w:rsid w:val="5D385C11"/>
    <w:rsid w:val="5D50CC7E"/>
    <w:rsid w:val="5D679152"/>
    <w:rsid w:val="5D6B94DF"/>
    <w:rsid w:val="5D7923C6"/>
    <w:rsid w:val="5D816DE1"/>
    <w:rsid w:val="5D88600D"/>
    <w:rsid w:val="5D9B73FD"/>
    <w:rsid w:val="5DA5AD40"/>
    <w:rsid w:val="5DAE1204"/>
    <w:rsid w:val="5DAE8C60"/>
    <w:rsid w:val="5DB15FF7"/>
    <w:rsid w:val="5DB4546F"/>
    <w:rsid w:val="5DB7A7DB"/>
    <w:rsid w:val="5DB88A8D"/>
    <w:rsid w:val="5DC31301"/>
    <w:rsid w:val="5DCFABDD"/>
    <w:rsid w:val="5DCFB2FA"/>
    <w:rsid w:val="5DD3BD7E"/>
    <w:rsid w:val="5DE6BDA8"/>
    <w:rsid w:val="5DF03A72"/>
    <w:rsid w:val="5DF05F43"/>
    <w:rsid w:val="5DF686CB"/>
    <w:rsid w:val="5DF746BE"/>
    <w:rsid w:val="5DFAF505"/>
    <w:rsid w:val="5E031DDC"/>
    <w:rsid w:val="5E14C28F"/>
    <w:rsid w:val="5E15B40D"/>
    <w:rsid w:val="5E1B77A5"/>
    <w:rsid w:val="5E22B0C2"/>
    <w:rsid w:val="5E3752F3"/>
    <w:rsid w:val="5E39E347"/>
    <w:rsid w:val="5E3B0F77"/>
    <w:rsid w:val="5E432ECE"/>
    <w:rsid w:val="5E47E698"/>
    <w:rsid w:val="5E49613B"/>
    <w:rsid w:val="5E4C7E7B"/>
    <w:rsid w:val="5E4F0F95"/>
    <w:rsid w:val="5E5312BB"/>
    <w:rsid w:val="5E5654A1"/>
    <w:rsid w:val="5E5AEBB2"/>
    <w:rsid w:val="5E714505"/>
    <w:rsid w:val="5E77C276"/>
    <w:rsid w:val="5E7C3D8D"/>
    <w:rsid w:val="5E96E69C"/>
    <w:rsid w:val="5EA0415B"/>
    <w:rsid w:val="5EA60FFB"/>
    <w:rsid w:val="5EB83AA6"/>
    <w:rsid w:val="5EBBF266"/>
    <w:rsid w:val="5ECA77CE"/>
    <w:rsid w:val="5EE1A158"/>
    <w:rsid w:val="5EF32C27"/>
    <w:rsid w:val="5EF7538F"/>
    <w:rsid w:val="5EFDAB1D"/>
    <w:rsid w:val="5F0CD5B2"/>
    <w:rsid w:val="5F178814"/>
    <w:rsid w:val="5F1800B9"/>
    <w:rsid w:val="5F1D2A91"/>
    <w:rsid w:val="5F25809D"/>
    <w:rsid w:val="5F2C4EA2"/>
    <w:rsid w:val="5F2D9D2F"/>
    <w:rsid w:val="5F357B62"/>
    <w:rsid w:val="5F4EA25D"/>
    <w:rsid w:val="5F56AE26"/>
    <w:rsid w:val="5F5AE61B"/>
    <w:rsid w:val="5F65286B"/>
    <w:rsid w:val="5F6B835B"/>
    <w:rsid w:val="5F6BF216"/>
    <w:rsid w:val="5F6E6782"/>
    <w:rsid w:val="5F715380"/>
    <w:rsid w:val="5F743327"/>
    <w:rsid w:val="5F7A5316"/>
    <w:rsid w:val="5F828E09"/>
    <w:rsid w:val="5F8356ED"/>
    <w:rsid w:val="5F8B34C3"/>
    <w:rsid w:val="5F97403B"/>
    <w:rsid w:val="5F9B0357"/>
    <w:rsid w:val="5F9EB2EC"/>
    <w:rsid w:val="5FA2DA34"/>
    <w:rsid w:val="5FA2F7EA"/>
    <w:rsid w:val="5FA423A5"/>
    <w:rsid w:val="5FA51B3F"/>
    <w:rsid w:val="5FA82177"/>
    <w:rsid w:val="5FAFEDC3"/>
    <w:rsid w:val="5FC08DCA"/>
    <w:rsid w:val="5FC207C0"/>
    <w:rsid w:val="5FD0AA82"/>
    <w:rsid w:val="5FD1BF4B"/>
    <w:rsid w:val="5FD8597D"/>
    <w:rsid w:val="5FDB3454"/>
    <w:rsid w:val="5FE00FF0"/>
    <w:rsid w:val="5FEBE5BD"/>
    <w:rsid w:val="5FFA50B8"/>
    <w:rsid w:val="600EA3F0"/>
    <w:rsid w:val="6016901A"/>
    <w:rsid w:val="601CBC16"/>
    <w:rsid w:val="60253A6B"/>
    <w:rsid w:val="6025FCEE"/>
    <w:rsid w:val="602E114D"/>
    <w:rsid w:val="6037BADF"/>
    <w:rsid w:val="603E5573"/>
    <w:rsid w:val="603EEFA0"/>
    <w:rsid w:val="60401A19"/>
    <w:rsid w:val="604361E3"/>
    <w:rsid w:val="6051DAE1"/>
    <w:rsid w:val="6053365F"/>
    <w:rsid w:val="606FB5E9"/>
    <w:rsid w:val="6070F77A"/>
    <w:rsid w:val="6089B773"/>
    <w:rsid w:val="608EAEC6"/>
    <w:rsid w:val="608FD19E"/>
    <w:rsid w:val="6090770D"/>
    <w:rsid w:val="6091EE47"/>
    <w:rsid w:val="60980865"/>
    <w:rsid w:val="609AD54F"/>
    <w:rsid w:val="609B763D"/>
    <w:rsid w:val="609F38BA"/>
    <w:rsid w:val="60A0FACC"/>
    <w:rsid w:val="60A2FC98"/>
    <w:rsid w:val="60A9DBA8"/>
    <w:rsid w:val="60AA6D9D"/>
    <w:rsid w:val="60BA2107"/>
    <w:rsid w:val="60BD4852"/>
    <w:rsid w:val="60C2534A"/>
    <w:rsid w:val="60CD1EB6"/>
    <w:rsid w:val="60CF8AC9"/>
    <w:rsid w:val="60D777A1"/>
    <w:rsid w:val="60D8EC35"/>
    <w:rsid w:val="60EA347E"/>
    <w:rsid w:val="60EC2444"/>
    <w:rsid w:val="60FF10ED"/>
    <w:rsid w:val="60FFBA9B"/>
    <w:rsid w:val="6102FBDF"/>
    <w:rsid w:val="6106487E"/>
    <w:rsid w:val="610F1F40"/>
    <w:rsid w:val="6111D767"/>
    <w:rsid w:val="61157992"/>
    <w:rsid w:val="61221664"/>
    <w:rsid w:val="612450BA"/>
    <w:rsid w:val="61278E0D"/>
    <w:rsid w:val="61327C61"/>
    <w:rsid w:val="6134A8ED"/>
    <w:rsid w:val="6157B7D4"/>
    <w:rsid w:val="61633AA7"/>
    <w:rsid w:val="61677D9C"/>
    <w:rsid w:val="61693856"/>
    <w:rsid w:val="616BD942"/>
    <w:rsid w:val="61708D7C"/>
    <w:rsid w:val="61740F93"/>
    <w:rsid w:val="617FDD4B"/>
    <w:rsid w:val="61932A28"/>
    <w:rsid w:val="61972ABC"/>
    <w:rsid w:val="619DE4C4"/>
    <w:rsid w:val="61A93A22"/>
    <w:rsid w:val="61AEB9C9"/>
    <w:rsid w:val="61B81857"/>
    <w:rsid w:val="61BC3431"/>
    <w:rsid w:val="61CE7D8A"/>
    <w:rsid w:val="61D33260"/>
    <w:rsid w:val="61E17DF7"/>
    <w:rsid w:val="61E74307"/>
    <w:rsid w:val="61E878D3"/>
    <w:rsid w:val="61F1CCA6"/>
    <w:rsid w:val="61F34D8A"/>
    <w:rsid w:val="61FDDB34"/>
    <w:rsid w:val="6205BF90"/>
    <w:rsid w:val="621FA2D0"/>
    <w:rsid w:val="62233E54"/>
    <w:rsid w:val="6229B2C3"/>
    <w:rsid w:val="622B2152"/>
    <w:rsid w:val="62371FCC"/>
    <w:rsid w:val="62385484"/>
    <w:rsid w:val="623A2AE3"/>
    <w:rsid w:val="623DF818"/>
    <w:rsid w:val="62430442"/>
    <w:rsid w:val="625918B3"/>
    <w:rsid w:val="6267CF63"/>
    <w:rsid w:val="62691A05"/>
    <w:rsid w:val="6269723F"/>
    <w:rsid w:val="628E058E"/>
    <w:rsid w:val="629286DD"/>
    <w:rsid w:val="6299375C"/>
    <w:rsid w:val="62B2841A"/>
    <w:rsid w:val="62B41B7D"/>
    <w:rsid w:val="62B784D0"/>
    <w:rsid w:val="62CB3B28"/>
    <w:rsid w:val="62D53E34"/>
    <w:rsid w:val="62DFC92D"/>
    <w:rsid w:val="62F23BE8"/>
    <w:rsid w:val="63023256"/>
    <w:rsid w:val="6306E204"/>
    <w:rsid w:val="63082FFC"/>
    <w:rsid w:val="630DDFFF"/>
    <w:rsid w:val="632E388C"/>
    <w:rsid w:val="63323638"/>
    <w:rsid w:val="6333CD25"/>
    <w:rsid w:val="63353072"/>
    <w:rsid w:val="6341ED3D"/>
    <w:rsid w:val="6344931E"/>
    <w:rsid w:val="63484D1F"/>
    <w:rsid w:val="63533AFB"/>
    <w:rsid w:val="6356979A"/>
    <w:rsid w:val="6365BB0E"/>
    <w:rsid w:val="6368C00A"/>
    <w:rsid w:val="636CFCEF"/>
    <w:rsid w:val="637B72D0"/>
    <w:rsid w:val="637D42D2"/>
    <w:rsid w:val="6391F41A"/>
    <w:rsid w:val="639BE4E1"/>
    <w:rsid w:val="63AAB78B"/>
    <w:rsid w:val="63B18BC2"/>
    <w:rsid w:val="63B4243E"/>
    <w:rsid w:val="63B461EC"/>
    <w:rsid w:val="63B88C53"/>
    <w:rsid w:val="63C05739"/>
    <w:rsid w:val="63C0EF3A"/>
    <w:rsid w:val="63D617F0"/>
    <w:rsid w:val="63DA2058"/>
    <w:rsid w:val="63DCCBE7"/>
    <w:rsid w:val="63ECEA62"/>
    <w:rsid w:val="6401EB4A"/>
    <w:rsid w:val="64032950"/>
    <w:rsid w:val="64066154"/>
    <w:rsid w:val="6406B833"/>
    <w:rsid w:val="6409B4BF"/>
    <w:rsid w:val="641163E6"/>
    <w:rsid w:val="6418DC31"/>
    <w:rsid w:val="641DFDE6"/>
    <w:rsid w:val="64240C8D"/>
    <w:rsid w:val="64403F72"/>
    <w:rsid w:val="64408FD6"/>
    <w:rsid w:val="644E6BB9"/>
    <w:rsid w:val="6459FC34"/>
    <w:rsid w:val="645B1D9B"/>
    <w:rsid w:val="645D651A"/>
    <w:rsid w:val="6461F2E1"/>
    <w:rsid w:val="647C0942"/>
    <w:rsid w:val="647C89E2"/>
    <w:rsid w:val="647E64A0"/>
    <w:rsid w:val="64866E73"/>
    <w:rsid w:val="648C92D1"/>
    <w:rsid w:val="6490EA55"/>
    <w:rsid w:val="649528A2"/>
    <w:rsid w:val="649ADB69"/>
    <w:rsid w:val="64A82E3E"/>
    <w:rsid w:val="64A98327"/>
    <w:rsid w:val="64CD7544"/>
    <w:rsid w:val="64D2DC98"/>
    <w:rsid w:val="64D6ADB0"/>
    <w:rsid w:val="64D7575D"/>
    <w:rsid w:val="64E156EF"/>
    <w:rsid w:val="64E28B2B"/>
    <w:rsid w:val="64E7CD38"/>
    <w:rsid w:val="64F6E2E5"/>
    <w:rsid w:val="64FA73DB"/>
    <w:rsid w:val="64FE919A"/>
    <w:rsid w:val="64FFBBB9"/>
    <w:rsid w:val="6500C9D4"/>
    <w:rsid w:val="6504C9DC"/>
    <w:rsid w:val="6506C304"/>
    <w:rsid w:val="65076634"/>
    <w:rsid w:val="6509B4C6"/>
    <w:rsid w:val="65120B8D"/>
    <w:rsid w:val="651F8630"/>
    <w:rsid w:val="65261D26"/>
    <w:rsid w:val="653CB015"/>
    <w:rsid w:val="654085F8"/>
    <w:rsid w:val="654E5658"/>
    <w:rsid w:val="655F3C7F"/>
    <w:rsid w:val="6566E784"/>
    <w:rsid w:val="656F3394"/>
    <w:rsid w:val="658AE377"/>
    <w:rsid w:val="65954679"/>
    <w:rsid w:val="65B10081"/>
    <w:rsid w:val="65BD8EC1"/>
    <w:rsid w:val="65CA279F"/>
    <w:rsid w:val="65CC64D8"/>
    <w:rsid w:val="65DC3F51"/>
    <w:rsid w:val="65F750C5"/>
    <w:rsid w:val="661BEBA6"/>
    <w:rsid w:val="661CEDF2"/>
    <w:rsid w:val="66255CFC"/>
    <w:rsid w:val="6625AD34"/>
    <w:rsid w:val="66286332"/>
    <w:rsid w:val="662F7408"/>
    <w:rsid w:val="663B0879"/>
    <w:rsid w:val="663E82C6"/>
    <w:rsid w:val="665621F8"/>
    <w:rsid w:val="6657492B"/>
    <w:rsid w:val="665AEE15"/>
    <w:rsid w:val="6662BBE2"/>
    <w:rsid w:val="6664882E"/>
    <w:rsid w:val="6677958B"/>
    <w:rsid w:val="668F8F26"/>
    <w:rsid w:val="66917733"/>
    <w:rsid w:val="66982781"/>
    <w:rsid w:val="66983643"/>
    <w:rsid w:val="66A8274E"/>
    <w:rsid w:val="66AB93A9"/>
    <w:rsid w:val="66B67E65"/>
    <w:rsid w:val="66B971C8"/>
    <w:rsid w:val="66BA660C"/>
    <w:rsid w:val="66C05739"/>
    <w:rsid w:val="66C7044B"/>
    <w:rsid w:val="66D4108C"/>
    <w:rsid w:val="66D984D5"/>
    <w:rsid w:val="66DF4735"/>
    <w:rsid w:val="66EE393A"/>
    <w:rsid w:val="66F0B793"/>
    <w:rsid w:val="66F1AEE4"/>
    <w:rsid w:val="66FDE2AF"/>
    <w:rsid w:val="6702FB83"/>
    <w:rsid w:val="67115338"/>
    <w:rsid w:val="672C7BF5"/>
    <w:rsid w:val="672E3906"/>
    <w:rsid w:val="6739103A"/>
    <w:rsid w:val="673E3F2B"/>
    <w:rsid w:val="6749B75F"/>
    <w:rsid w:val="67518928"/>
    <w:rsid w:val="675493A8"/>
    <w:rsid w:val="67763D8F"/>
    <w:rsid w:val="6777E6D1"/>
    <w:rsid w:val="6778459B"/>
    <w:rsid w:val="677C898C"/>
    <w:rsid w:val="67832809"/>
    <w:rsid w:val="67854623"/>
    <w:rsid w:val="6796DE4D"/>
    <w:rsid w:val="679E7462"/>
    <w:rsid w:val="67A7F06B"/>
    <w:rsid w:val="67A88B49"/>
    <w:rsid w:val="67AB1799"/>
    <w:rsid w:val="67ACF8EC"/>
    <w:rsid w:val="67BD335E"/>
    <w:rsid w:val="67D45D5B"/>
    <w:rsid w:val="67D5B1CC"/>
    <w:rsid w:val="67DBDB10"/>
    <w:rsid w:val="67DE26B8"/>
    <w:rsid w:val="67E78CF3"/>
    <w:rsid w:val="67F63769"/>
    <w:rsid w:val="67FE5169"/>
    <w:rsid w:val="680F3838"/>
    <w:rsid w:val="6812E7CD"/>
    <w:rsid w:val="68262B94"/>
    <w:rsid w:val="682F66A7"/>
    <w:rsid w:val="6834D811"/>
    <w:rsid w:val="68373DA1"/>
    <w:rsid w:val="6837705A"/>
    <w:rsid w:val="683B91C9"/>
    <w:rsid w:val="683E63C6"/>
    <w:rsid w:val="6843D3C0"/>
    <w:rsid w:val="68630ED8"/>
    <w:rsid w:val="6874DCA6"/>
    <w:rsid w:val="6875E63D"/>
    <w:rsid w:val="6876939D"/>
    <w:rsid w:val="687BD1DD"/>
    <w:rsid w:val="68818C27"/>
    <w:rsid w:val="688525FD"/>
    <w:rsid w:val="6889C34B"/>
    <w:rsid w:val="689B100C"/>
    <w:rsid w:val="689ECBE4"/>
    <w:rsid w:val="68A4C7D0"/>
    <w:rsid w:val="68A53456"/>
    <w:rsid w:val="68A677CA"/>
    <w:rsid w:val="68B1A8FA"/>
    <w:rsid w:val="68B8E3BC"/>
    <w:rsid w:val="68BEA52C"/>
    <w:rsid w:val="68C3206A"/>
    <w:rsid w:val="68C584C9"/>
    <w:rsid w:val="68D19D11"/>
    <w:rsid w:val="68E8DC0A"/>
    <w:rsid w:val="68F05663"/>
    <w:rsid w:val="68F4CF69"/>
    <w:rsid w:val="68F52F83"/>
    <w:rsid w:val="68F88D0F"/>
    <w:rsid w:val="690E0963"/>
    <w:rsid w:val="690E0DC4"/>
    <w:rsid w:val="690F700B"/>
    <w:rsid w:val="69206036"/>
    <w:rsid w:val="69213919"/>
    <w:rsid w:val="692268F1"/>
    <w:rsid w:val="6922DB17"/>
    <w:rsid w:val="693C8228"/>
    <w:rsid w:val="69435B55"/>
    <w:rsid w:val="695E149D"/>
    <w:rsid w:val="69604624"/>
    <w:rsid w:val="696E3A9E"/>
    <w:rsid w:val="696F0A8E"/>
    <w:rsid w:val="697458B8"/>
    <w:rsid w:val="6979955D"/>
    <w:rsid w:val="697D683E"/>
    <w:rsid w:val="698AF2BA"/>
    <w:rsid w:val="698F997F"/>
    <w:rsid w:val="69909E30"/>
    <w:rsid w:val="6990D0FF"/>
    <w:rsid w:val="6996C7BD"/>
    <w:rsid w:val="69990F09"/>
    <w:rsid w:val="69A9CE43"/>
    <w:rsid w:val="69B1A662"/>
    <w:rsid w:val="69C6BE47"/>
    <w:rsid w:val="69C94AC6"/>
    <w:rsid w:val="69D13914"/>
    <w:rsid w:val="69D1E2C0"/>
    <w:rsid w:val="69D340BB"/>
    <w:rsid w:val="69D79854"/>
    <w:rsid w:val="69DA6278"/>
    <w:rsid w:val="69DA89F1"/>
    <w:rsid w:val="69E2D845"/>
    <w:rsid w:val="69E5FB68"/>
    <w:rsid w:val="69E6EFA0"/>
    <w:rsid w:val="69F209FC"/>
    <w:rsid w:val="69FA9628"/>
    <w:rsid w:val="6A132BA0"/>
    <w:rsid w:val="6A162F20"/>
    <w:rsid w:val="6A170980"/>
    <w:rsid w:val="6A198545"/>
    <w:rsid w:val="6A23C2E1"/>
    <w:rsid w:val="6A312F3B"/>
    <w:rsid w:val="6A316A9F"/>
    <w:rsid w:val="6A44B23B"/>
    <w:rsid w:val="6A4605B5"/>
    <w:rsid w:val="6A4A06AD"/>
    <w:rsid w:val="6A560FA8"/>
    <w:rsid w:val="6A5869D6"/>
    <w:rsid w:val="6A6638BC"/>
    <w:rsid w:val="6A6BEDD2"/>
    <w:rsid w:val="6A7AD1F4"/>
    <w:rsid w:val="6A7F55F8"/>
    <w:rsid w:val="6A833BAF"/>
    <w:rsid w:val="6A8420D0"/>
    <w:rsid w:val="6A85B909"/>
    <w:rsid w:val="6AA4B817"/>
    <w:rsid w:val="6AAF414D"/>
    <w:rsid w:val="6AD7371C"/>
    <w:rsid w:val="6AE75C25"/>
    <w:rsid w:val="6AEC2AE3"/>
    <w:rsid w:val="6AF1A349"/>
    <w:rsid w:val="6AF1C766"/>
    <w:rsid w:val="6AF7D806"/>
    <w:rsid w:val="6AF7DF1A"/>
    <w:rsid w:val="6B06E1A2"/>
    <w:rsid w:val="6B237752"/>
    <w:rsid w:val="6B2AE59A"/>
    <w:rsid w:val="6B2E04D6"/>
    <w:rsid w:val="6B334A22"/>
    <w:rsid w:val="6B33D496"/>
    <w:rsid w:val="6B360A77"/>
    <w:rsid w:val="6B4CF03E"/>
    <w:rsid w:val="6B4F8007"/>
    <w:rsid w:val="6B51BD73"/>
    <w:rsid w:val="6B59212A"/>
    <w:rsid w:val="6B6B1A0C"/>
    <w:rsid w:val="6B7492FB"/>
    <w:rsid w:val="6B814E24"/>
    <w:rsid w:val="6B83FB0C"/>
    <w:rsid w:val="6B8E74CC"/>
    <w:rsid w:val="6B92531B"/>
    <w:rsid w:val="6B9DB82D"/>
    <w:rsid w:val="6BA02072"/>
    <w:rsid w:val="6BA313D2"/>
    <w:rsid w:val="6BA61CCC"/>
    <w:rsid w:val="6BA7156B"/>
    <w:rsid w:val="6BADBC5E"/>
    <w:rsid w:val="6BB23584"/>
    <w:rsid w:val="6BBE9283"/>
    <w:rsid w:val="6BC700E1"/>
    <w:rsid w:val="6BCCC127"/>
    <w:rsid w:val="6BCE421C"/>
    <w:rsid w:val="6BD0EDEE"/>
    <w:rsid w:val="6BD1E782"/>
    <w:rsid w:val="6BDEB941"/>
    <w:rsid w:val="6BE87AED"/>
    <w:rsid w:val="6BEBB8D9"/>
    <w:rsid w:val="6BED6B29"/>
    <w:rsid w:val="6BEF5383"/>
    <w:rsid w:val="6BF645EE"/>
    <w:rsid w:val="6BF7F871"/>
    <w:rsid w:val="6BFD7868"/>
    <w:rsid w:val="6BFEB663"/>
    <w:rsid w:val="6C11708C"/>
    <w:rsid w:val="6C136F9F"/>
    <w:rsid w:val="6C28EB40"/>
    <w:rsid w:val="6C36C3DE"/>
    <w:rsid w:val="6C375108"/>
    <w:rsid w:val="6C53EE7B"/>
    <w:rsid w:val="6C7D35F4"/>
    <w:rsid w:val="6C8192BF"/>
    <w:rsid w:val="6C85818D"/>
    <w:rsid w:val="6C8870D6"/>
    <w:rsid w:val="6C8BBD56"/>
    <w:rsid w:val="6C98AEA6"/>
    <w:rsid w:val="6CA17811"/>
    <w:rsid w:val="6CBAEFEE"/>
    <w:rsid w:val="6CBCDC30"/>
    <w:rsid w:val="6CBCE2C0"/>
    <w:rsid w:val="6CCBA22A"/>
    <w:rsid w:val="6CD0CF1F"/>
    <w:rsid w:val="6CE6BED2"/>
    <w:rsid w:val="6D05362C"/>
    <w:rsid w:val="6D128E2B"/>
    <w:rsid w:val="6D192BD9"/>
    <w:rsid w:val="6D1C1E1E"/>
    <w:rsid w:val="6D1E9062"/>
    <w:rsid w:val="6D1F15F8"/>
    <w:rsid w:val="6D24C4E1"/>
    <w:rsid w:val="6D2C5E73"/>
    <w:rsid w:val="6D332141"/>
    <w:rsid w:val="6D3BDC55"/>
    <w:rsid w:val="6D3C9F97"/>
    <w:rsid w:val="6D40D3FF"/>
    <w:rsid w:val="6D43757B"/>
    <w:rsid w:val="6D46C726"/>
    <w:rsid w:val="6D496DD2"/>
    <w:rsid w:val="6D512607"/>
    <w:rsid w:val="6D5D5BD7"/>
    <w:rsid w:val="6D62A757"/>
    <w:rsid w:val="6D7BECC4"/>
    <w:rsid w:val="6D9DA8BE"/>
    <w:rsid w:val="6DA77560"/>
    <w:rsid w:val="6DA80C8F"/>
    <w:rsid w:val="6DA9BC28"/>
    <w:rsid w:val="6DAC865A"/>
    <w:rsid w:val="6DB2CFE8"/>
    <w:rsid w:val="6DB98C84"/>
    <w:rsid w:val="6DBADC71"/>
    <w:rsid w:val="6DCE681D"/>
    <w:rsid w:val="6DD2F241"/>
    <w:rsid w:val="6DD5CFDA"/>
    <w:rsid w:val="6DD89BAB"/>
    <w:rsid w:val="6DDB8691"/>
    <w:rsid w:val="6DEC5754"/>
    <w:rsid w:val="6DF6AF87"/>
    <w:rsid w:val="6E0F236E"/>
    <w:rsid w:val="6E241FF4"/>
    <w:rsid w:val="6E249F78"/>
    <w:rsid w:val="6E33C118"/>
    <w:rsid w:val="6E567F81"/>
    <w:rsid w:val="6E5D4B08"/>
    <w:rsid w:val="6E5E47EE"/>
    <w:rsid w:val="6E635339"/>
    <w:rsid w:val="6E6621DF"/>
    <w:rsid w:val="6E6B2259"/>
    <w:rsid w:val="6E6C802C"/>
    <w:rsid w:val="6E7E9A13"/>
    <w:rsid w:val="6E8072F5"/>
    <w:rsid w:val="6E861E11"/>
    <w:rsid w:val="6E8850AF"/>
    <w:rsid w:val="6E96204A"/>
    <w:rsid w:val="6EAE4297"/>
    <w:rsid w:val="6EB5561A"/>
    <w:rsid w:val="6EB8EDD3"/>
    <w:rsid w:val="6EBB5472"/>
    <w:rsid w:val="6EC25D2E"/>
    <w:rsid w:val="6EC8FE36"/>
    <w:rsid w:val="6ECF6499"/>
    <w:rsid w:val="6EDD7B91"/>
    <w:rsid w:val="6EDE06DA"/>
    <w:rsid w:val="6EEDA10B"/>
    <w:rsid w:val="6EEEE1F0"/>
    <w:rsid w:val="6EEFB497"/>
    <w:rsid w:val="6EF7803B"/>
    <w:rsid w:val="6EF97355"/>
    <w:rsid w:val="6EFE76A7"/>
    <w:rsid w:val="6F04DBC2"/>
    <w:rsid w:val="6F0C5A22"/>
    <w:rsid w:val="6F0D55C3"/>
    <w:rsid w:val="6F0EA5D3"/>
    <w:rsid w:val="6F13BBB9"/>
    <w:rsid w:val="6F17DA51"/>
    <w:rsid w:val="6F1BBB0A"/>
    <w:rsid w:val="6F1E735E"/>
    <w:rsid w:val="6F21A824"/>
    <w:rsid w:val="6F2E4376"/>
    <w:rsid w:val="6F338600"/>
    <w:rsid w:val="6F357385"/>
    <w:rsid w:val="6F3DF7CA"/>
    <w:rsid w:val="6F4C5977"/>
    <w:rsid w:val="6F5961B8"/>
    <w:rsid w:val="6F5E2B78"/>
    <w:rsid w:val="6F608C02"/>
    <w:rsid w:val="6F7F015A"/>
    <w:rsid w:val="6F937303"/>
    <w:rsid w:val="6F961208"/>
    <w:rsid w:val="6F9686F6"/>
    <w:rsid w:val="6F9C47CB"/>
    <w:rsid w:val="6FAA67E0"/>
    <w:rsid w:val="6FB4D6B6"/>
    <w:rsid w:val="6FBF79F2"/>
    <w:rsid w:val="6FCBA194"/>
    <w:rsid w:val="6FCF43E3"/>
    <w:rsid w:val="6FE4105D"/>
    <w:rsid w:val="6FE4F822"/>
    <w:rsid w:val="6FEDD441"/>
    <w:rsid w:val="6FF1998F"/>
    <w:rsid w:val="6FF823A0"/>
    <w:rsid w:val="7015A481"/>
    <w:rsid w:val="7015D073"/>
    <w:rsid w:val="701B17BF"/>
    <w:rsid w:val="702237A3"/>
    <w:rsid w:val="7022DC8C"/>
    <w:rsid w:val="7031A79C"/>
    <w:rsid w:val="7034908C"/>
    <w:rsid w:val="703592E5"/>
    <w:rsid w:val="703D040C"/>
    <w:rsid w:val="703F1C3F"/>
    <w:rsid w:val="704B5631"/>
    <w:rsid w:val="7050F45D"/>
    <w:rsid w:val="70573165"/>
    <w:rsid w:val="705D0B35"/>
    <w:rsid w:val="705D97B6"/>
    <w:rsid w:val="7073640F"/>
    <w:rsid w:val="708C2ABC"/>
    <w:rsid w:val="708C74C6"/>
    <w:rsid w:val="708CAB79"/>
    <w:rsid w:val="708D3F31"/>
    <w:rsid w:val="708FE28C"/>
    <w:rsid w:val="709AD6C9"/>
    <w:rsid w:val="70A28CF1"/>
    <w:rsid w:val="70AF8C1A"/>
    <w:rsid w:val="70B0B2E9"/>
    <w:rsid w:val="70B5D9DF"/>
    <w:rsid w:val="70BD7885"/>
    <w:rsid w:val="70C50522"/>
    <w:rsid w:val="70C73D07"/>
    <w:rsid w:val="70D9D111"/>
    <w:rsid w:val="70DB3B37"/>
    <w:rsid w:val="70DC7B9B"/>
    <w:rsid w:val="70DEA3D8"/>
    <w:rsid w:val="70EF5EC2"/>
    <w:rsid w:val="70F0FAAF"/>
    <w:rsid w:val="70F76A7A"/>
    <w:rsid w:val="7106FFFB"/>
    <w:rsid w:val="711B7C8E"/>
    <w:rsid w:val="7137BA0B"/>
    <w:rsid w:val="71513758"/>
    <w:rsid w:val="7151DA4A"/>
    <w:rsid w:val="715DFEAA"/>
    <w:rsid w:val="7160499A"/>
    <w:rsid w:val="716091F8"/>
    <w:rsid w:val="7165CECA"/>
    <w:rsid w:val="718A9571"/>
    <w:rsid w:val="718B6533"/>
    <w:rsid w:val="718FBD51"/>
    <w:rsid w:val="719397E9"/>
    <w:rsid w:val="71A6255F"/>
    <w:rsid w:val="71B63E3E"/>
    <w:rsid w:val="71BA2FF5"/>
    <w:rsid w:val="71C1687B"/>
    <w:rsid w:val="71C27236"/>
    <w:rsid w:val="71C6B642"/>
    <w:rsid w:val="71CD9714"/>
    <w:rsid w:val="71CDC3E0"/>
    <w:rsid w:val="71D87BFA"/>
    <w:rsid w:val="71D8B3EC"/>
    <w:rsid w:val="71E465B6"/>
    <w:rsid w:val="71EB24EF"/>
    <w:rsid w:val="71ED372C"/>
    <w:rsid w:val="71EF5172"/>
    <w:rsid w:val="71F20185"/>
    <w:rsid w:val="71F80289"/>
    <w:rsid w:val="720FE5AE"/>
    <w:rsid w:val="721F036D"/>
    <w:rsid w:val="722A3780"/>
    <w:rsid w:val="72339D0B"/>
    <w:rsid w:val="724AF9D3"/>
    <w:rsid w:val="725260B0"/>
    <w:rsid w:val="72561420"/>
    <w:rsid w:val="725E26C1"/>
    <w:rsid w:val="7275A81C"/>
    <w:rsid w:val="7279DABB"/>
    <w:rsid w:val="727A0603"/>
    <w:rsid w:val="7294E470"/>
    <w:rsid w:val="7295A264"/>
    <w:rsid w:val="729D8B7D"/>
    <w:rsid w:val="729ED6A9"/>
    <w:rsid w:val="72A66E98"/>
    <w:rsid w:val="72C3674D"/>
    <w:rsid w:val="72C3E61B"/>
    <w:rsid w:val="72C7E5CF"/>
    <w:rsid w:val="72C9454B"/>
    <w:rsid w:val="72CC2645"/>
    <w:rsid w:val="72D0B153"/>
    <w:rsid w:val="72D48F40"/>
    <w:rsid w:val="72DDD6F2"/>
    <w:rsid w:val="72DF8C52"/>
    <w:rsid w:val="72E05BAF"/>
    <w:rsid w:val="72E2AB69"/>
    <w:rsid w:val="72ED9F7F"/>
    <w:rsid w:val="72EEC435"/>
    <w:rsid w:val="72F51E43"/>
    <w:rsid w:val="72FEE543"/>
    <w:rsid w:val="73083967"/>
    <w:rsid w:val="73130D61"/>
    <w:rsid w:val="7329BAE4"/>
    <w:rsid w:val="732AD288"/>
    <w:rsid w:val="73322D20"/>
    <w:rsid w:val="73359468"/>
    <w:rsid w:val="733C238F"/>
    <w:rsid w:val="73461829"/>
    <w:rsid w:val="7346B1EA"/>
    <w:rsid w:val="734E4F4A"/>
    <w:rsid w:val="735BA30E"/>
    <w:rsid w:val="735D173D"/>
    <w:rsid w:val="735EB927"/>
    <w:rsid w:val="73601A69"/>
    <w:rsid w:val="7368A157"/>
    <w:rsid w:val="7368DE5E"/>
    <w:rsid w:val="736D01A5"/>
    <w:rsid w:val="736E94F1"/>
    <w:rsid w:val="7370FDA5"/>
    <w:rsid w:val="73751749"/>
    <w:rsid w:val="737C428D"/>
    <w:rsid w:val="738BF2A3"/>
    <w:rsid w:val="7390887E"/>
    <w:rsid w:val="73971B54"/>
    <w:rsid w:val="73981E6E"/>
    <w:rsid w:val="739E611C"/>
    <w:rsid w:val="73A6D169"/>
    <w:rsid w:val="73A7C21F"/>
    <w:rsid w:val="73ADFFAF"/>
    <w:rsid w:val="73B1D0A6"/>
    <w:rsid w:val="73BA576D"/>
    <w:rsid w:val="73DA6BB1"/>
    <w:rsid w:val="73EF1D97"/>
    <w:rsid w:val="73EFEC43"/>
    <w:rsid w:val="73F4789A"/>
    <w:rsid w:val="73F6D8C6"/>
    <w:rsid w:val="74010CD0"/>
    <w:rsid w:val="740C010D"/>
    <w:rsid w:val="741E4CC5"/>
    <w:rsid w:val="74250B76"/>
    <w:rsid w:val="74313CA3"/>
    <w:rsid w:val="7439EB43"/>
    <w:rsid w:val="744053CF"/>
    <w:rsid w:val="74405D0A"/>
    <w:rsid w:val="7442214C"/>
    <w:rsid w:val="7456B5E3"/>
    <w:rsid w:val="74690320"/>
    <w:rsid w:val="746987CD"/>
    <w:rsid w:val="7470B343"/>
    <w:rsid w:val="7470D41D"/>
    <w:rsid w:val="74723DFE"/>
    <w:rsid w:val="7475D84C"/>
    <w:rsid w:val="7476967D"/>
    <w:rsid w:val="747D5BED"/>
    <w:rsid w:val="747EEC4F"/>
    <w:rsid w:val="74895DA1"/>
    <w:rsid w:val="748BA07A"/>
    <w:rsid w:val="749C18E1"/>
    <w:rsid w:val="74A2FF02"/>
    <w:rsid w:val="74B8D62F"/>
    <w:rsid w:val="74BE17F7"/>
    <w:rsid w:val="74CAA784"/>
    <w:rsid w:val="74E7FCD8"/>
    <w:rsid w:val="74EE70A2"/>
    <w:rsid w:val="74F2A56B"/>
    <w:rsid w:val="74F33993"/>
    <w:rsid w:val="74FCC48D"/>
    <w:rsid w:val="74FFF701"/>
    <w:rsid w:val="7502F0CE"/>
    <w:rsid w:val="7509D02B"/>
    <w:rsid w:val="751B1BE9"/>
    <w:rsid w:val="751CA2EA"/>
    <w:rsid w:val="75213453"/>
    <w:rsid w:val="75276806"/>
    <w:rsid w:val="75294CD8"/>
    <w:rsid w:val="752BA51D"/>
    <w:rsid w:val="752FCECD"/>
    <w:rsid w:val="75334A88"/>
    <w:rsid w:val="7533DAD6"/>
    <w:rsid w:val="753A9D9A"/>
    <w:rsid w:val="7545009C"/>
    <w:rsid w:val="756A2F54"/>
    <w:rsid w:val="757188D2"/>
    <w:rsid w:val="7583AC43"/>
    <w:rsid w:val="758AC7DC"/>
    <w:rsid w:val="758FEEC2"/>
    <w:rsid w:val="75B2CD74"/>
    <w:rsid w:val="75BB6B15"/>
    <w:rsid w:val="75BDA8A6"/>
    <w:rsid w:val="75D7FE11"/>
    <w:rsid w:val="75D9C59A"/>
    <w:rsid w:val="75DA4664"/>
    <w:rsid w:val="75E22802"/>
    <w:rsid w:val="75E47127"/>
    <w:rsid w:val="75FAED47"/>
    <w:rsid w:val="760A7D59"/>
    <w:rsid w:val="760C3A27"/>
    <w:rsid w:val="760FE0DD"/>
    <w:rsid w:val="762080BC"/>
    <w:rsid w:val="762AFFF2"/>
    <w:rsid w:val="762CEC0E"/>
    <w:rsid w:val="7633104B"/>
    <w:rsid w:val="763A030F"/>
    <w:rsid w:val="763D5115"/>
    <w:rsid w:val="76456267"/>
    <w:rsid w:val="765C41E5"/>
    <w:rsid w:val="7660408B"/>
    <w:rsid w:val="766D8C6B"/>
    <w:rsid w:val="76704CC7"/>
    <w:rsid w:val="7676EBED"/>
    <w:rsid w:val="7677142B"/>
    <w:rsid w:val="767778AF"/>
    <w:rsid w:val="76857667"/>
    <w:rsid w:val="76864032"/>
    <w:rsid w:val="76867B7D"/>
    <w:rsid w:val="769380C5"/>
    <w:rsid w:val="76983E00"/>
    <w:rsid w:val="76A78F83"/>
    <w:rsid w:val="76B03370"/>
    <w:rsid w:val="76B4E5F5"/>
    <w:rsid w:val="76BAB92A"/>
    <w:rsid w:val="76C7E82E"/>
    <w:rsid w:val="76CAF4A7"/>
    <w:rsid w:val="76D10CAA"/>
    <w:rsid w:val="76DC05EF"/>
    <w:rsid w:val="76DE8F28"/>
    <w:rsid w:val="76E165A3"/>
    <w:rsid w:val="76FEB2D0"/>
    <w:rsid w:val="77031F71"/>
    <w:rsid w:val="770DB116"/>
    <w:rsid w:val="770FB243"/>
    <w:rsid w:val="7712DA66"/>
    <w:rsid w:val="771391AC"/>
    <w:rsid w:val="771741D1"/>
    <w:rsid w:val="77251C5C"/>
    <w:rsid w:val="772FCDE9"/>
    <w:rsid w:val="773A11CC"/>
    <w:rsid w:val="77429C74"/>
    <w:rsid w:val="778CD7C3"/>
    <w:rsid w:val="779F252F"/>
    <w:rsid w:val="77AC7A22"/>
    <w:rsid w:val="77AEE915"/>
    <w:rsid w:val="77B957AB"/>
    <w:rsid w:val="77BB0211"/>
    <w:rsid w:val="77C163F6"/>
    <w:rsid w:val="77C52037"/>
    <w:rsid w:val="77D3A258"/>
    <w:rsid w:val="77E7E5F4"/>
    <w:rsid w:val="77EE0EAA"/>
    <w:rsid w:val="77F81246"/>
    <w:rsid w:val="77FBADDF"/>
    <w:rsid w:val="7802535B"/>
    <w:rsid w:val="7803F408"/>
    <w:rsid w:val="780E285D"/>
    <w:rsid w:val="780E33DD"/>
    <w:rsid w:val="7810955B"/>
    <w:rsid w:val="781363B8"/>
    <w:rsid w:val="7814212B"/>
    <w:rsid w:val="7816E3B2"/>
    <w:rsid w:val="782BEAD8"/>
    <w:rsid w:val="783D9A04"/>
    <w:rsid w:val="785443AC"/>
    <w:rsid w:val="78563C24"/>
    <w:rsid w:val="78566BD8"/>
    <w:rsid w:val="78614309"/>
    <w:rsid w:val="786CDD0B"/>
    <w:rsid w:val="78706716"/>
    <w:rsid w:val="787A86CB"/>
    <w:rsid w:val="78810020"/>
    <w:rsid w:val="78819625"/>
    <w:rsid w:val="789C93DF"/>
    <w:rsid w:val="78C21180"/>
    <w:rsid w:val="78C2B823"/>
    <w:rsid w:val="78CDE1F9"/>
    <w:rsid w:val="78E1D767"/>
    <w:rsid w:val="78E2866A"/>
    <w:rsid w:val="78E6F67C"/>
    <w:rsid w:val="78E8C884"/>
    <w:rsid w:val="78EF6F1F"/>
    <w:rsid w:val="78F0E22E"/>
    <w:rsid w:val="78F44E97"/>
    <w:rsid w:val="78FDAFDB"/>
    <w:rsid w:val="7909C3CB"/>
    <w:rsid w:val="790E15E8"/>
    <w:rsid w:val="7917BE2F"/>
    <w:rsid w:val="791BEABD"/>
    <w:rsid w:val="791E6C93"/>
    <w:rsid w:val="7927A864"/>
    <w:rsid w:val="792D10F9"/>
    <w:rsid w:val="79372B9A"/>
    <w:rsid w:val="7947A2C6"/>
    <w:rsid w:val="79485BB0"/>
    <w:rsid w:val="79492970"/>
    <w:rsid w:val="794936F0"/>
    <w:rsid w:val="794AB976"/>
    <w:rsid w:val="795DA329"/>
    <w:rsid w:val="79731EF5"/>
    <w:rsid w:val="7986C189"/>
    <w:rsid w:val="798782F1"/>
    <w:rsid w:val="798F333B"/>
    <w:rsid w:val="798FD952"/>
    <w:rsid w:val="79946DF3"/>
    <w:rsid w:val="799C9987"/>
    <w:rsid w:val="799EAC0C"/>
    <w:rsid w:val="799F05E6"/>
    <w:rsid w:val="79A068E1"/>
    <w:rsid w:val="79AB9D49"/>
    <w:rsid w:val="79B633E1"/>
    <w:rsid w:val="79B9DB86"/>
    <w:rsid w:val="79BFC221"/>
    <w:rsid w:val="79C81248"/>
    <w:rsid w:val="79C919E9"/>
    <w:rsid w:val="79DAF2E3"/>
    <w:rsid w:val="79DDAE79"/>
    <w:rsid w:val="79E695B8"/>
    <w:rsid w:val="79E6EAD7"/>
    <w:rsid w:val="79E98EB7"/>
    <w:rsid w:val="79F1E282"/>
    <w:rsid w:val="79FDC8E7"/>
    <w:rsid w:val="7A0A0A67"/>
    <w:rsid w:val="7A0B5F2C"/>
    <w:rsid w:val="7A0FD9BA"/>
    <w:rsid w:val="7A159026"/>
    <w:rsid w:val="7A20D2CF"/>
    <w:rsid w:val="7A276C62"/>
    <w:rsid w:val="7A314C33"/>
    <w:rsid w:val="7A324A36"/>
    <w:rsid w:val="7A3F8538"/>
    <w:rsid w:val="7A4014DA"/>
    <w:rsid w:val="7A48A520"/>
    <w:rsid w:val="7A50C00F"/>
    <w:rsid w:val="7A50C254"/>
    <w:rsid w:val="7A7236B7"/>
    <w:rsid w:val="7A78FA88"/>
    <w:rsid w:val="7A85027E"/>
    <w:rsid w:val="7A93F54F"/>
    <w:rsid w:val="7A9F35DE"/>
    <w:rsid w:val="7A9F82A7"/>
    <w:rsid w:val="7AA17F50"/>
    <w:rsid w:val="7AA23CAB"/>
    <w:rsid w:val="7AB34C58"/>
    <w:rsid w:val="7ABB539E"/>
    <w:rsid w:val="7ABEF6BC"/>
    <w:rsid w:val="7AC9413E"/>
    <w:rsid w:val="7ACC60A8"/>
    <w:rsid w:val="7AD2FBFA"/>
    <w:rsid w:val="7AE1E374"/>
    <w:rsid w:val="7AEA75BB"/>
    <w:rsid w:val="7AF2B4C8"/>
    <w:rsid w:val="7AF4E4ED"/>
    <w:rsid w:val="7AF6E60A"/>
    <w:rsid w:val="7AF9F926"/>
    <w:rsid w:val="7B12AA48"/>
    <w:rsid w:val="7B14D421"/>
    <w:rsid w:val="7B2A041B"/>
    <w:rsid w:val="7B2C0AC8"/>
    <w:rsid w:val="7B39E3A5"/>
    <w:rsid w:val="7B3B15F8"/>
    <w:rsid w:val="7B4143E2"/>
    <w:rsid w:val="7B4BB11D"/>
    <w:rsid w:val="7B4E933C"/>
    <w:rsid w:val="7B5586F8"/>
    <w:rsid w:val="7B575CEA"/>
    <w:rsid w:val="7B5DAD52"/>
    <w:rsid w:val="7B6272C1"/>
    <w:rsid w:val="7B62CDB5"/>
    <w:rsid w:val="7B6AED47"/>
    <w:rsid w:val="7B6B327D"/>
    <w:rsid w:val="7B80C199"/>
    <w:rsid w:val="7B816902"/>
    <w:rsid w:val="7B8B7765"/>
    <w:rsid w:val="7B97019C"/>
    <w:rsid w:val="7B9A9C85"/>
    <w:rsid w:val="7BA7051E"/>
    <w:rsid w:val="7BAC021F"/>
    <w:rsid w:val="7BB0428D"/>
    <w:rsid w:val="7BB34B92"/>
    <w:rsid w:val="7BB9B92F"/>
    <w:rsid w:val="7BC30FA9"/>
    <w:rsid w:val="7BC48C44"/>
    <w:rsid w:val="7BD26C21"/>
    <w:rsid w:val="7BD67549"/>
    <w:rsid w:val="7BE6697B"/>
    <w:rsid w:val="7BF9B4A1"/>
    <w:rsid w:val="7BFB7DF8"/>
    <w:rsid w:val="7C097ADA"/>
    <w:rsid w:val="7C0D351E"/>
    <w:rsid w:val="7C2C685C"/>
    <w:rsid w:val="7C2D7528"/>
    <w:rsid w:val="7C35509D"/>
    <w:rsid w:val="7C40DCC8"/>
    <w:rsid w:val="7C43D645"/>
    <w:rsid w:val="7C6008AD"/>
    <w:rsid w:val="7C674814"/>
    <w:rsid w:val="7C6A2F87"/>
    <w:rsid w:val="7C7C5B30"/>
    <w:rsid w:val="7C7FEB45"/>
    <w:rsid w:val="7C831F69"/>
    <w:rsid w:val="7C83E2E3"/>
    <w:rsid w:val="7C95B384"/>
    <w:rsid w:val="7C9A8E11"/>
    <w:rsid w:val="7CA003BB"/>
    <w:rsid w:val="7CA71432"/>
    <w:rsid w:val="7CADD146"/>
    <w:rsid w:val="7CB53EC6"/>
    <w:rsid w:val="7CC76323"/>
    <w:rsid w:val="7CC89D97"/>
    <w:rsid w:val="7CEB7712"/>
    <w:rsid w:val="7CEBBCE6"/>
    <w:rsid w:val="7CEE2F47"/>
    <w:rsid w:val="7CF32D4B"/>
    <w:rsid w:val="7D0968E9"/>
    <w:rsid w:val="7D139384"/>
    <w:rsid w:val="7D15BD5C"/>
    <w:rsid w:val="7D160AA8"/>
    <w:rsid w:val="7D16C967"/>
    <w:rsid w:val="7D1E2125"/>
    <w:rsid w:val="7D27A36A"/>
    <w:rsid w:val="7D2877B8"/>
    <w:rsid w:val="7D2B9437"/>
    <w:rsid w:val="7D340C6D"/>
    <w:rsid w:val="7D366CE6"/>
    <w:rsid w:val="7D3B2EC2"/>
    <w:rsid w:val="7D4684E7"/>
    <w:rsid w:val="7D479C70"/>
    <w:rsid w:val="7D47A76D"/>
    <w:rsid w:val="7D531E0D"/>
    <w:rsid w:val="7D55C27D"/>
    <w:rsid w:val="7D55CA03"/>
    <w:rsid w:val="7D58C6AA"/>
    <w:rsid w:val="7D5A762B"/>
    <w:rsid w:val="7D640D61"/>
    <w:rsid w:val="7D6D96D0"/>
    <w:rsid w:val="7D6FC2B9"/>
    <w:rsid w:val="7D73C106"/>
    <w:rsid w:val="7D7DF94B"/>
    <w:rsid w:val="7D7FA3FA"/>
    <w:rsid w:val="7DB329DB"/>
    <w:rsid w:val="7DD773C0"/>
    <w:rsid w:val="7DDBAAD7"/>
    <w:rsid w:val="7DF093D5"/>
    <w:rsid w:val="7DF0AB4A"/>
    <w:rsid w:val="7E024B9F"/>
    <w:rsid w:val="7E13025F"/>
    <w:rsid w:val="7E1D9E86"/>
    <w:rsid w:val="7E1F7F2A"/>
    <w:rsid w:val="7E2A0E48"/>
    <w:rsid w:val="7E2A7FF4"/>
    <w:rsid w:val="7E37C102"/>
    <w:rsid w:val="7E3D7242"/>
    <w:rsid w:val="7E3EB6D7"/>
    <w:rsid w:val="7E44DFA1"/>
    <w:rsid w:val="7E464AD3"/>
    <w:rsid w:val="7E482A6E"/>
    <w:rsid w:val="7E4AB0A7"/>
    <w:rsid w:val="7E550C4C"/>
    <w:rsid w:val="7E567A55"/>
    <w:rsid w:val="7E5B9133"/>
    <w:rsid w:val="7E6FC1D6"/>
    <w:rsid w:val="7E71691F"/>
    <w:rsid w:val="7E72E043"/>
    <w:rsid w:val="7E7B6883"/>
    <w:rsid w:val="7E82709D"/>
    <w:rsid w:val="7E82811B"/>
    <w:rsid w:val="7E8A6664"/>
    <w:rsid w:val="7E9A1383"/>
    <w:rsid w:val="7EAD87C7"/>
    <w:rsid w:val="7EC89CB9"/>
    <w:rsid w:val="7ED0848D"/>
    <w:rsid w:val="7ED4F653"/>
    <w:rsid w:val="7EDE6038"/>
    <w:rsid w:val="7EE55D2A"/>
    <w:rsid w:val="7EF0DDD1"/>
    <w:rsid w:val="7EF15C3E"/>
    <w:rsid w:val="7EF1ECD9"/>
    <w:rsid w:val="7EF24BE5"/>
    <w:rsid w:val="7EF33FEC"/>
    <w:rsid w:val="7EF433E7"/>
    <w:rsid w:val="7EF9172D"/>
    <w:rsid w:val="7EFE3412"/>
    <w:rsid w:val="7F03D5B8"/>
    <w:rsid w:val="7F0B08D5"/>
    <w:rsid w:val="7F19C604"/>
    <w:rsid w:val="7F288E94"/>
    <w:rsid w:val="7F43639D"/>
    <w:rsid w:val="7F5342A2"/>
    <w:rsid w:val="7F63919A"/>
    <w:rsid w:val="7F6515EA"/>
    <w:rsid w:val="7F67931A"/>
    <w:rsid w:val="7F6D3767"/>
    <w:rsid w:val="7F742784"/>
    <w:rsid w:val="7F863867"/>
    <w:rsid w:val="7F8688FB"/>
    <w:rsid w:val="7F87760A"/>
    <w:rsid w:val="7F8C1158"/>
    <w:rsid w:val="7F8E018B"/>
    <w:rsid w:val="7F9C7493"/>
    <w:rsid w:val="7F9D3A10"/>
    <w:rsid w:val="7FAA768A"/>
    <w:rsid w:val="7FB37657"/>
    <w:rsid w:val="7FB6DFD2"/>
    <w:rsid w:val="7FEB3E4B"/>
    <w:rsid w:val="7FED6FFB"/>
    <w:rsid w:val="7FF24B6A"/>
    <w:rsid w:val="7FF5DBB5"/>
    <w:rsid w:val="7F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0931"/>
  <w15:chartTrackingRefBased/>
  <w15:docId w15:val="{2ABCBDE8-D757-40B9-B214-64ACEF8E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D8C"/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72D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D8C"/>
    <w:rPr>
      <w:rFonts w:ascii="Calibri" w:eastAsia="Calibri" w:hAnsi="Calibri" w:cs="Times New Roman"/>
      <w:lang w:val="en-GB"/>
    </w:rPr>
  </w:style>
  <w:style w:type="paragraph" w:styleId="Normlnweb">
    <w:name w:val="Normal (Web)"/>
    <w:basedOn w:val="Normln"/>
    <w:uiPriority w:val="99"/>
    <w:semiHidden/>
    <w:unhideWhenUsed/>
    <w:rsid w:val="00EE3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E6A1E"/>
    <w:rPr>
      <w:b/>
      <w:bCs/>
    </w:rPr>
  </w:style>
  <w:style w:type="paragraph" w:styleId="Odstavecseseznamem">
    <w:name w:val="List Paragraph"/>
    <w:basedOn w:val="Normln"/>
    <w:uiPriority w:val="34"/>
    <w:qFormat/>
    <w:rsid w:val="008667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2D6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2D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46DB3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A4066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FBE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6410</Words>
  <Characters>37821</Characters>
  <Application>Microsoft Office Word</Application>
  <DocSecurity>0</DocSecurity>
  <Lines>315</Lines>
  <Paragraphs>88</Paragraphs>
  <ScaleCrop>false</ScaleCrop>
  <Company/>
  <LinksUpToDate>false</LinksUpToDate>
  <CharactersWithSpaces>44143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AVGOU Eleni</dc:creator>
  <cp:keywords/>
  <dc:description/>
  <cp:lastModifiedBy>Kateřina Listopadová</cp:lastModifiedBy>
  <cp:revision>2793</cp:revision>
  <cp:lastPrinted>2021-12-06T16:55:00Z</cp:lastPrinted>
  <dcterms:created xsi:type="dcterms:W3CDTF">2021-03-08T02:10:00Z</dcterms:created>
  <dcterms:modified xsi:type="dcterms:W3CDTF">2022-01-30T10:26:00Z</dcterms:modified>
</cp:coreProperties>
</file>