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8A3D813"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A6382B">
        <w:rPr>
          <w:rFonts w:ascii="Verdana" w:hAnsi="Verdana" w:cs="Calibri"/>
          <w:b/>
          <w:i/>
          <w:lang w:val="en-GB"/>
        </w:rPr>
        <w:t>20</w:t>
      </w:r>
      <w:r w:rsidR="00FA727F">
        <w:rPr>
          <w:rFonts w:ascii="Verdana" w:hAnsi="Verdana" w:cs="Calibri"/>
          <w:b/>
          <w:i/>
          <w:lang w:val="en-GB"/>
        </w:rPr>
        <w:t>/0</w:t>
      </w:r>
      <w:r w:rsidR="00A6382B">
        <w:rPr>
          <w:rFonts w:ascii="Verdana" w:hAnsi="Verdana" w:cs="Calibri"/>
          <w:b/>
          <w:i/>
          <w:lang w:val="en-GB"/>
        </w:rPr>
        <w:t>9</w:t>
      </w:r>
      <w:r w:rsidR="00FA727F">
        <w:rPr>
          <w:rFonts w:ascii="Verdana" w:hAnsi="Verdana" w:cs="Calibri"/>
          <w:b/>
          <w:i/>
          <w:lang w:val="en-GB"/>
        </w:rPr>
        <w:t>/2021</w:t>
      </w:r>
      <w:r w:rsidRPr="0006478D">
        <w:rPr>
          <w:rFonts w:ascii="Verdana" w:hAnsi="Verdana" w:cs="Calibri"/>
          <w:b/>
          <w:lang w:val="en-GB"/>
        </w:rPr>
        <w:tab/>
      </w:r>
      <w:r w:rsidRPr="00F550D9">
        <w:rPr>
          <w:rFonts w:ascii="Verdana" w:hAnsi="Verdana" w:cs="Calibri"/>
          <w:lang w:val="en-GB"/>
        </w:rPr>
        <w:t xml:space="preserve">till </w:t>
      </w:r>
      <w:proofErr w:type="gramStart"/>
      <w:r w:rsidR="00A6382B" w:rsidRPr="00A6382B">
        <w:rPr>
          <w:rFonts w:ascii="Verdana" w:hAnsi="Verdana" w:cs="Calibri"/>
          <w:b/>
          <w:bCs/>
          <w:i/>
          <w:iCs/>
          <w:lang w:val="en-GB"/>
        </w:rPr>
        <w:t>24</w:t>
      </w:r>
      <w:r w:rsidR="00FA727F">
        <w:rPr>
          <w:rFonts w:ascii="Verdana" w:hAnsi="Verdana" w:cs="Calibri"/>
          <w:b/>
          <w:i/>
          <w:lang w:val="en-GB"/>
        </w:rPr>
        <w:t>/0</w:t>
      </w:r>
      <w:r w:rsidR="00A6382B">
        <w:rPr>
          <w:rFonts w:ascii="Verdana" w:hAnsi="Verdana" w:cs="Calibri"/>
          <w:b/>
          <w:i/>
          <w:lang w:val="en-GB"/>
        </w:rPr>
        <w:t>9</w:t>
      </w:r>
      <w:r w:rsidR="00FA727F">
        <w:rPr>
          <w:rFonts w:ascii="Verdana" w:hAnsi="Verdana" w:cs="Calibri"/>
          <w:b/>
          <w:i/>
          <w:lang w:val="en-GB"/>
        </w:rPr>
        <w:t>/2021</w:t>
      </w:r>
      <w:proofErr w:type="gramEnd"/>
    </w:p>
    <w:p w14:paraId="5D72C547" w14:textId="08DE3FFC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>Duration (days) – excluding travel days:</w:t>
      </w:r>
      <w:r w:rsidR="00FA727F">
        <w:rPr>
          <w:rFonts w:ascii="Verdana" w:hAnsi="Verdana" w:cs="Calibri"/>
          <w:lang w:val="en-GB"/>
        </w:rPr>
        <w:t xml:space="preserve"> 5 days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4"/>
        <w:gridCol w:w="2276"/>
        <w:gridCol w:w="2135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5D2F9903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2E9E2619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941D1E">
        <w:trPr>
          <w:trHeight w:val="514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679BD1AC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32BA42B7" w:rsidR="00377526" w:rsidRPr="007673FA" w:rsidRDefault="00377526" w:rsidP="00E9210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6BB8FC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2361716" w:rsidR="00377526" w:rsidRPr="0006478D" w:rsidRDefault="00AB61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2021/2022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042848BB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AC4E63C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2EC15C7F" w:rsidR="00E9210B" w:rsidRPr="007673FA" w:rsidRDefault="00E9210B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A3B4FF7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CBF48F1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615E2C33" w:rsidR="00E9210B" w:rsidRPr="007673FA" w:rsidRDefault="00E9210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3674B45" w:rsidR="00377526" w:rsidRPr="007673FA" w:rsidRDefault="00377526" w:rsidP="0028089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4D29AE2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4E8CC1B1" w:rsidR="00E9210B" w:rsidRPr="00E02718" w:rsidRDefault="00E9210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37A1436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kaznavysvtlivky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36"/>
        <w:gridCol w:w="2007"/>
        <w:gridCol w:w="2226"/>
        <w:gridCol w:w="2703"/>
      </w:tblGrid>
      <w:tr w:rsidR="00D97FE7" w:rsidRPr="00D97FE7" w14:paraId="5D72C57C" w14:textId="77777777" w:rsidTr="00A6382B">
        <w:trPr>
          <w:trHeight w:val="371"/>
        </w:trPr>
        <w:tc>
          <w:tcPr>
            <w:tcW w:w="1938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834" w:type="dxa"/>
            <w:gridSpan w:val="3"/>
            <w:shd w:val="clear" w:color="auto" w:fill="FFFFFF"/>
          </w:tcPr>
          <w:p w14:paraId="5D72C57B" w14:textId="72B68AE6" w:rsidR="00D97FE7" w:rsidRPr="007673FA" w:rsidRDefault="009C23B5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MASARYK UNIVERSITY</w:t>
            </w:r>
          </w:p>
        </w:tc>
      </w:tr>
      <w:tr w:rsidR="009C23B5" w:rsidRPr="007673FA" w14:paraId="5D72C583" w14:textId="77777777" w:rsidTr="00A6382B">
        <w:trPr>
          <w:trHeight w:val="371"/>
        </w:trPr>
        <w:tc>
          <w:tcPr>
            <w:tcW w:w="1938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5" w:type="dxa"/>
            <w:shd w:val="clear" w:color="auto" w:fill="FFFFFF"/>
          </w:tcPr>
          <w:p w14:paraId="5D72C580" w14:textId="47A1B1E8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CZ BRNO05</w:t>
            </w:r>
          </w:p>
        </w:tc>
        <w:tc>
          <w:tcPr>
            <w:tcW w:w="1966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703" w:type="dxa"/>
            <w:shd w:val="clear" w:color="auto" w:fill="FFFFFF"/>
          </w:tcPr>
          <w:p w14:paraId="5D72C582" w14:textId="06A5428E" w:rsidR="00377526" w:rsidRPr="009C23B5" w:rsidRDefault="009C23B5" w:rsidP="00A07EA6">
            <w:pPr>
              <w:ind w:right="23"/>
              <w:jc w:val="center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Faculty of Pharmacy</w:t>
            </w:r>
            <w:r>
              <w:rPr>
                <w:rFonts w:ascii="Verdana" w:hAnsi="Verdana" w:cs="Arial"/>
                <w:bCs/>
                <w:sz w:val="20"/>
                <w:lang w:val="en-GB"/>
              </w:rPr>
              <w:t>, Institute of Lifelong Learning</w:t>
            </w:r>
            <w:r w:rsidR="00BF2B02">
              <w:rPr>
                <w:rFonts w:ascii="Verdana" w:hAnsi="Verdana" w:cs="Arial"/>
                <w:bCs/>
                <w:sz w:val="20"/>
                <w:lang w:val="en-GB"/>
              </w:rPr>
              <w:t xml:space="preserve"> (ILL)</w:t>
            </w:r>
          </w:p>
        </w:tc>
      </w:tr>
      <w:tr w:rsidR="009C23B5" w:rsidRPr="007673FA" w14:paraId="5D72C588" w14:textId="77777777" w:rsidTr="00A6382B">
        <w:trPr>
          <w:trHeight w:val="559"/>
        </w:trPr>
        <w:tc>
          <w:tcPr>
            <w:tcW w:w="1938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65" w:type="dxa"/>
            <w:shd w:val="clear" w:color="auto" w:fill="FFFFFF"/>
          </w:tcPr>
          <w:p w14:paraId="6C2B1BC5" w14:textId="77777777" w:rsidR="009C23B5" w:rsidRDefault="009C23B5" w:rsidP="00A07EA6">
            <w:pPr>
              <w:ind w:right="-993"/>
              <w:jc w:val="lef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Žerotínovo nám. 9, </w:t>
            </w:r>
          </w:p>
          <w:p w14:paraId="5D72C585" w14:textId="1C0E504B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601 77, Brno</w:t>
            </w:r>
          </w:p>
        </w:tc>
        <w:tc>
          <w:tcPr>
            <w:tcW w:w="1966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703" w:type="dxa"/>
            <w:shd w:val="clear" w:color="auto" w:fill="FFFFFF"/>
          </w:tcPr>
          <w:p w14:paraId="5D72C587" w14:textId="68A687FA" w:rsidR="00377526" w:rsidRPr="009C23B5" w:rsidRDefault="009C23B5" w:rsidP="009C23B5">
            <w:pPr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  <w:r w:rsidRPr="009C23B5">
              <w:rPr>
                <w:rFonts w:ascii="Verdana" w:hAnsi="Verdana" w:cs="Arial"/>
                <w:bCs/>
                <w:sz w:val="20"/>
                <w:lang w:val="en-GB"/>
              </w:rPr>
              <w:t>Czech Republic</w:t>
            </w:r>
          </w:p>
        </w:tc>
      </w:tr>
      <w:tr w:rsidR="009C23B5" w:rsidRPr="009C23B5" w14:paraId="5D72C58D" w14:textId="77777777" w:rsidTr="00A6382B">
        <w:tc>
          <w:tcPr>
            <w:tcW w:w="1938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165" w:type="dxa"/>
            <w:shd w:val="clear" w:color="auto" w:fill="FFFFFF"/>
          </w:tcPr>
          <w:p w14:paraId="5D72C58A" w14:textId="56141EBA" w:rsidR="00377526" w:rsidRPr="007673FA" w:rsidRDefault="009C23B5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C23B5">
              <w:rPr>
                <w:rFonts w:ascii="Verdana" w:hAnsi="Verdana" w:cs="Arial"/>
                <w:sz w:val="20"/>
                <w:lang w:val="en-GB"/>
              </w:rPr>
              <w:t>Mgr. Filip Kňažek</w:t>
            </w:r>
            <w:r w:rsidRPr="009C23B5">
              <w:rPr>
                <w:rFonts w:ascii="Verdana" w:hAnsi="Verdana" w:cs="Arial"/>
                <w:sz w:val="20"/>
                <w:lang w:val="en-GB"/>
              </w:rPr>
              <w:br/>
              <w:t>Lecturer</w:t>
            </w:r>
            <w:r w:rsidR="00A6382B">
              <w:rPr>
                <w:rFonts w:ascii="Verdana" w:hAnsi="Verdana" w:cs="Arial"/>
                <w:sz w:val="20"/>
                <w:lang w:val="en-GB"/>
              </w:rPr>
              <w:t xml:space="preserve"> &amp; Trainer</w:t>
            </w:r>
            <w:r w:rsidR="00BF2B02">
              <w:rPr>
                <w:rFonts w:ascii="Verdana" w:hAnsi="Verdana" w:cs="Arial"/>
                <w:sz w:val="20"/>
                <w:lang w:val="en-GB"/>
              </w:rPr>
              <w:t xml:space="preserve"> (ILL)</w:t>
            </w:r>
          </w:p>
        </w:tc>
        <w:tc>
          <w:tcPr>
            <w:tcW w:w="1966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703" w:type="dxa"/>
            <w:shd w:val="clear" w:color="auto" w:fill="FFFFFF"/>
          </w:tcPr>
          <w:p w14:paraId="5D72C58C" w14:textId="18AA57B2" w:rsidR="00377526" w:rsidRPr="009C23B5" w:rsidRDefault="00622768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fr-BE"/>
              </w:rPr>
            </w:pPr>
            <w:hyperlink r:id="rId11" w:history="1">
              <w:r w:rsidR="009C23B5" w:rsidRPr="00E07C43">
                <w:rPr>
                  <w:rStyle w:val="Hypertextovodkaz"/>
                  <w:rFonts w:ascii="Verdana" w:hAnsi="Verdana" w:cs="Arial"/>
                  <w:bCs/>
                  <w:sz w:val="20"/>
                  <w:lang w:val="fr-BE"/>
                </w:rPr>
                <w:t>knazekf@pharm.muni.cz</w:t>
              </w:r>
            </w:hyperlink>
            <w:r w:rsidR="009C23B5">
              <w:rPr>
                <w:rFonts w:ascii="Verdana" w:hAnsi="Verdana" w:cs="Arial"/>
                <w:bCs/>
                <w:sz w:val="20"/>
                <w:lang w:val="fr-BE"/>
              </w:rPr>
              <w:br/>
              <w:t>+420776330522</w:t>
            </w:r>
          </w:p>
        </w:tc>
      </w:tr>
      <w:tr w:rsidR="009C23B5" w:rsidRPr="00DD35B7" w14:paraId="5D72C594" w14:textId="77777777" w:rsidTr="00A6382B">
        <w:tc>
          <w:tcPr>
            <w:tcW w:w="1938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65" w:type="dxa"/>
            <w:shd w:val="clear" w:color="auto" w:fill="FFFFFF"/>
          </w:tcPr>
          <w:p w14:paraId="5D72C591" w14:textId="26229B10" w:rsidR="00377526" w:rsidRPr="007673FA" w:rsidRDefault="00497FB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B4E8D">
              <w:rPr>
                <w:rFonts w:ascii="Verdana" w:hAnsi="Verdana" w:cs="Arial"/>
                <w:sz w:val="20"/>
                <w:lang w:val="en-GB"/>
              </w:rPr>
              <w:t>P 85.42</w:t>
            </w:r>
          </w:p>
        </w:tc>
        <w:tc>
          <w:tcPr>
            <w:tcW w:w="1966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703" w:type="dxa"/>
            <w:shd w:val="clear" w:color="auto" w:fill="FFFFFF"/>
          </w:tcPr>
          <w:p w14:paraId="0A24C3A1" w14:textId="3EA7BEEF" w:rsidR="00E915B6" w:rsidRDefault="0062276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60F9DDA3" w:rsidR="00377526" w:rsidRPr="00E02718" w:rsidRDefault="0062276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3B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7D1B7108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FA727F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D72C59D" w14:textId="54CF5BFE" w:rsidR="00D302B8" w:rsidRPr="009C23B5" w:rsidRDefault="00E9210B" w:rsidP="00E9210B">
            <w:pPr>
              <w:spacing w:before="240" w:after="120"/>
              <w:ind w:left="-6" w:firstLine="6"/>
              <w:rPr>
                <w:rFonts w:ascii="Verdana" w:hAnsi="Verdana" w:cs="Calibri"/>
                <w:bCs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The main purpose of </w:t>
            </w:r>
            <w:r w:rsidR="00A6382B">
              <w:rPr>
                <w:rFonts w:ascii="Verdana" w:hAnsi="Verdana" w:cs="Calibri"/>
                <w:bCs/>
                <w:sz w:val="20"/>
                <w:lang w:val="en-GB"/>
              </w:rPr>
              <w:t>the</w:t>
            </w: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 </w:t>
            </w:r>
            <w:r w:rsidR="00497FB4">
              <w:rPr>
                <w:rFonts w:ascii="Verdana" w:hAnsi="Verdana" w:cs="Calibri"/>
                <w:b/>
                <w:sz w:val="20"/>
                <w:lang w:val="en-GB"/>
              </w:rPr>
              <w:t>Stress free &amp; Mindful</w:t>
            </w:r>
            <w:r w:rsidR="00B30EE4" w:rsidRPr="00B30EE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 xml:space="preserve">is to provide </w:t>
            </w:r>
            <w:r w:rsidR="00497FB4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 xml:space="preserve"> with the know-how needed to handle stress, stay grounded and in the present moment. The training will focus on different situations that provoke stress reactions - these will be thoroughly explained also from the scientific point of view. </w:t>
            </w:r>
            <w:r w:rsidR="00975C8C">
              <w:rPr>
                <w:rFonts w:ascii="Verdana" w:hAnsi="Verdana" w:cs="Calibri"/>
                <w:bCs/>
                <w:sz w:val="20"/>
                <w:lang w:val="en-GB"/>
              </w:rPr>
              <w:t>Participants</w:t>
            </w:r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 xml:space="preserve"> will go through various techniques of stress handling and different mindfulness methods will be introduced and exercised. </w:t>
            </w: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5D72C59F" w14:textId="691FCFA7" w:rsidR="00D302B8" w:rsidRPr="00E9210B" w:rsidRDefault="00497FB4" w:rsidP="00736427">
            <w:pPr>
              <w:spacing w:before="240" w:after="120"/>
              <w:rPr>
                <w:rFonts w:ascii="Verdana" w:hAnsi="Verdana" w:cs="Calibri"/>
                <w:b/>
                <w:sz w:val="20"/>
              </w:rPr>
            </w:pPr>
            <w:r w:rsidRPr="00497FB4">
              <w:rPr>
                <w:rFonts w:ascii="Verdana" w:hAnsi="Verdana" w:cs="Calibri"/>
                <w:bCs/>
                <w:sz w:val="20"/>
                <w:lang w:val="en-GB"/>
              </w:rPr>
              <w:t xml:space="preserve">Stress is a disease of civilization </w:t>
            </w:r>
            <w:proofErr w:type="gramStart"/>
            <w:r w:rsidRPr="00497FB4">
              <w:rPr>
                <w:rFonts w:ascii="Verdana" w:hAnsi="Verdana" w:cs="Calibri"/>
                <w:bCs/>
                <w:sz w:val="20"/>
                <w:lang w:val="en-GB"/>
              </w:rPr>
              <w:t>in today's society</w:t>
            </w:r>
            <w:proofErr w:type="gramEnd"/>
            <w:r w:rsidRPr="00497FB4">
              <w:rPr>
                <w:rFonts w:ascii="Verdana" w:hAnsi="Verdana" w:cs="Calibri"/>
                <w:bCs/>
                <w:sz w:val="20"/>
                <w:lang w:val="en-GB"/>
              </w:rPr>
              <w:t>. It can appear in almost all areas of our lives and, although it can sometimes have a motivating and positive effect, in most cases it is rather harmful and can cause various diseases or syndromes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Thanks to </w:t>
            </w:r>
            <w:r w:rsidR="00975C8C">
              <w:rPr>
                <w:rFonts w:ascii="Verdana" w:hAnsi="Verdana" w:cs="Calibri"/>
                <w:bCs/>
                <w:sz w:val="20"/>
                <w:lang w:val="en-GB"/>
              </w:rPr>
              <w:t>this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training course </w:t>
            </w:r>
            <w:proofErr w:type="spellStart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>particpants</w:t>
            </w:r>
            <w:proofErr w:type="spellEnd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will have opportunity to 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experience stress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, learn how </w:t>
            </w:r>
            <w:proofErr w:type="spellStart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>similar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y</w:t>
            </w:r>
            <w:proofErr w:type="spellEnd"/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or different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>ly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 it </w:t>
            </w: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influences people 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in other countries/cultures, </w:t>
            </w:r>
            <w:r w:rsidR="00292E5E">
              <w:rPr>
                <w:rFonts w:ascii="Verdana" w:hAnsi="Verdana" w:cs="Calibri"/>
                <w:bCs/>
                <w:sz w:val="20"/>
                <w:lang w:val="en-GB"/>
              </w:rPr>
              <w:t>enhance their intercultural awareness. T</w:t>
            </w:r>
            <w:r w:rsidR="00736427">
              <w:rPr>
                <w:rFonts w:ascii="Verdana" w:hAnsi="Verdana" w:cs="Calibri"/>
                <w:bCs/>
                <w:sz w:val="20"/>
                <w:lang w:val="en-GB"/>
              </w:rPr>
              <w:t xml:space="preserve">hey will learn </w:t>
            </w:r>
            <w:r w:rsidR="00E9210B" w:rsidRPr="00736427">
              <w:rPr>
                <w:rFonts w:ascii="Verdana" w:hAnsi="Verdana" w:cs="Calibri"/>
                <w:bCs/>
                <w:sz w:val="20"/>
              </w:rPr>
              <w:t xml:space="preserve">to </w:t>
            </w:r>
            <w:r>
              <w:rPr>
                <w:rFonts w:ascii="Verdana" w:hAnsi="Verdana" w:cs="Calibri"/>
                <w:bCs/>
                <w:sz w:val="20"/>
              </w:rPr>
              <w:t xml:space="preserve">handle </w:t>
            </w:r>
            <w:r w:rsidR="00292E5E">
              <w:rPr>
                <w:rFonts w:ascii="Verdana" w:hAnsi="Verdana" w:cs="Calibri"/>
                <w:bCs/>
                <w:sz w:val="20"/>
              </w:rPr>
              <w:t>stress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also thanks to digital technologies – videos, sounds, music and</w:t>
            </w:r>
            <w:r>
              <w:rPr>
                <w:rFonts w:ascii="Verdana" w:hAnsi="Verdana" w:cs="Calibri"/>
                <w:bCs/>
                <w:sz w:val="20"/>
              </w:rPr>
              <w:t xml:space="preserve"> different apps for stress and time management, which will be introduce</w:t>
            </w:r>
            <w:r w:rsidR="00292E5E">
              <w:rPr>
                <w:rFonts w:ascii="Verdana" w:hAnsi="Verdana" w:cs="Calibri"/>
                <w:bCs/>
                <w:sz w:val="20"/>
              </w:rPr>
              <w:t>d</w:t>
            </w:r>
            <w:r>
              <w:rPr>
                <w:rFonts w:ascii="Verdana" w:hAnsi="Verdana" w:cs="Calibri"/>
                <w:bCs/>
                <w:sz w:val="20"/>
              </w:rPr>
              <w:t xml:space="preserve"> a</w:t>
            </w:r>
            <w:r w:rsidR="00292E5E">
              <w:rPr>
                <w:rFonts w:ascii="Verdana" w:hAnsi="Verdana" w:cs="Calibri"/>
                <w:bCs/>
                <w:sz w:val="20"/>
              </w:rPr>
              <w:t>n</w:t>
            </w:r>
            <w:r>
              <w:rPr>
                <w:rFonts w:ascii="Verdana" w:hAnsi="Verdana" w:cs="Calibri"/>
                <w:bCs/>
                <w:sz w:val="20"/>
              </w:rPr>
              <w:t>d</w:t>
            </w:r>
            <w:r w:rsidR="00292E5E">
              <w:rPr>
                <w:rFonts w:ascii="Verdana" w:hAnsi="Verdana" w:cs="Calibri"/>
                <w:bCs/>
                <w:sz w:val="20"/>
              </w:rPr>
              <w:t xml:space="preserve"> compared.</w:t>
            </w:r>
            <w:r w:rsidR="00736427">
              <w:rPr>
                <w:rFonts w:ascii="Verdana" w:hAnsi="Verdana" w:cs="Calibri"/>
                <w:bCs/>
                <w:sz w:val="20"/>
              </w:rPr>
              <w:t xml:space="preserve"> </w:t>
            </w: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1" w14:textId="07ACE92F" w:rsidR="00E9210B" w:rsidRPr="00482A4F" w:rsidRDefault="00E9210B" w:rsidP="004D35CE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The program will include topics and activities </w:t>
            </w:r>
            <w:proofErr w:type="gramStart"/>
            <w:r w:rsidRPr="009C23B5">
              <w:rPr>
                <w:rFonts w:ascii="Verdana" w:hAnsi="Verdana" w:cs="Calibri"/>
                <w:bCs/>
                <w:sz w:val="20"/>
                <w:lang w:val="en-GB"/>
              </w:rPr>
              <w:t>like</w:t>
            </w:r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>:</w:t>
            </w:r>
            <w:proofErr w:type="gramEnd"/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497FB4">
              <w:rPr>
                <w:rFonts w:ascii="Verdana" w:hAnsi="Verdana" w:cs="Calibri"/>
                <w:bCs/>
                <w:sz w:val="20"/>
                <w:lang w:val="en-GB"/>
              </w:rPr>
              <w:t xml:space="preserve">different </w:t>
            </w:r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>forms of stress, its effects and symptoms, working under stress, acute and chronic stress</w:t>
            </w:r>
            <w:r w:rsidR="00497FB4">
              <w:rPr>
                <w:rFonts w:ascii="Verdana" w:hAnsi="Verdana" w:cs="Calibri"/>
                <w:bCs/>
                <w:sz w:val="20"/>
                <w:lang w:val="en-GB"/>
              </w:rPr>
              <w:t xml:space="preserve"> and stressors</w:t>
            </w:r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 xml:space="preserve">, Mindfulness, Mindfulness principles, different meditation techniques, breathing </w:t>
            </w:r>
            <w:proofErr w:type="spellStart"/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>excercises</w:t>
            </w:r>
            <w:proofErr w:type="spellEnd"/>
            <w:r w:rsidR="00497FB4" w:rsidRPr="00497FB4">
              <w:rPr>
                <w:rFonts w:ascii="Verdana" w:hAnsi="Verdana" w:cs="Calibri"/>
                <w:bCs/>
                <w:sz w:val="20"/>
                <w:lang w:val="en-GB"/>
              </w:rPr>
              <w:t>, stress and time management, past and future influences, thinking patterns, yoga</w:t>
            </w:r>
            <w:r w:rsidR="00292E5E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5D72C5A3" w14:textId="3C32E5F6" w:rsidR="00D302B8" w:rsidRPr="009C23B5" w:rsidRDefault="009C23B5" w:rsidP="004A4118">
            <w:pPr>
              <w:spacing w:before="240" w:after="120"/>
              <w:rPr>
                <w:rFonts w:ascii="Verdana" w:hAnsi="Verdana" w:cs="Calibri"/>
                <w:bCs/>
                <w:sz w:val="20"/>
                <w:lang w:val="en-GB"/>
              </w:rPr>
            </w:pPr>
            <w:r>
              <w:rPr>
                <w:rFonts w:ascii="Verdana" w:hAnsi="Verdana" w:cs="Calibri"/>
                <w:bCs/>
                <w:sz w:val="20"/>
                <w:lang w:val="en-GB"/>
              </w:rPr>
              <w:t xml:space="preserve">The training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aims to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292E5E">
              <w:rPr>
                <w:rFonts w:ascii="Verdana" w:hAnsi="Verdana" w:cs="Calibri"/>
                <w:bCs/>
                <w:sz w:val="20"/>
                <w:lang w:val="en-GB"/>
              </w:rPr>
              <w:t>help participants stay in the present moment and take care of their mental health.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292E5E">
              <w:rPr>
                <w:rFonts w:ascii="Verdana" w:hAnsi="Verdana" w:cs="Calibri"/>
                <w:bCs/>
                <w:sz w:val="20"/>
                <w:lang w:val="en-GB"/>
              </w:rPr>
              <w:t xml:space="preserve">It will </w:t>
            </w:r>
            <w:proofErr w:type="spellStart"/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>strenghten</w:t>
            </w:r>
            <w:proofErr w:type="spellEnd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communicati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on</w:t>
            </w:r>
            <w:r w:rsidR="00292E5E">
              <w:rPr>
                <w:rFonts w:ascii="Verdana" w:hAnsi="Verdana" w:cs="Calibri"/>
                <w:bCs/>
                <w:sz w:val="20"/>
                <w:lang w:val="en-GB"/>
              </w:rPr>
              <w:t xml:space="preserve">, self-reflective, </w:t>
            </w:r>
            <w:proofErr w:type="gramStart"/>
            <w:r w:rsidR="00292E5E">
              <w:rPr>
                <w:rFonts w:ascii="Verdana" w:hAnsi="Verdana" w:cs="Calibri"/>
                <w:bCs/>
                <w:sz w:val="20"/>
                <w:lang w:val="en-GB"/>
              </w:rPr>
              <w:t>assertive</w:t>
            </w:r>
            <w:proofErr w:type="gramEnd"/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and intercultural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skills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 and competences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.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>All parties (participant and both – sending and receiving institution)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</w:t>
            </w:r>
            <w:r w:rsidR="00A74931">
              <w:rPr>
                <w:rFonts w:ascii="Verdana" w:hAnsi="Verdana" w:cs="Calibri"/>
                <w:bCs/>
                <w:sz w:val="20"/>
                <w:lang w:val="en-GB"/>
              </w:rPr>
              <w:t xml:space="preserve">will have a chance to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enhance networking and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professional relationships with academic 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non-academic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staff members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from various environments, inspire, </w:t>
            </w:r>
            <w:proofErr w:type="gramStart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motivate</w:t>
            </w:r>
            <w:proofErr w:type="gramEnd"/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 xml:space="preserve"> and support each other 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and </w:t>
            </w:r>
            <w:r w:rsidR="004D35CE">
              <w:rPr>
                <w:rFonts w:ascii="Verdana" w:hAnsi="Verdana" w:cs="Calibri"/>
                <w:bCs/>
                <w:sz w:val="20"/>
                <w:lang w:val="en-GB"/>
              </w:rPr>
              <w:t>establish</w:t>
            </w:r>
            <w:r w:rsidR="00E9210B" w:rsidRPr="009C23B5">
              <w:rPr>
                <w:rFonts w:ascii="Verdana" w:hAnsi="Verdana" w:cs="Calibri"/>
                <w:bCs/>
                <w:sz w:val="20"/>
                <w:lang w:val="en-GB"/>
              </w:rPr>
              <w:t xml:space="preserve"> opportunities for cooperation with other institutions</w:t>
            </w:r>
            <w:r w:rsidR="00FA727F" w:rsidRPr="009C23B5">
              <w:rPr>
                <w:rFonts w:ascii="Verdana" w:hAnsi="Verdana" w:cs="Calibri"/>
                <w:bCs/>
                <w:sz w:val="20"/>
                <w:lang w:val="en-GB"/>
              </w:rPr>
              <w:t>.</w:t>
            </w: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277AAD59" w14:textId="77777777" w:rsidR="00B30EE4" w:rsidRDefault="00F550D9" w:rsidP="00B30EE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6E66ABAC" w14:textId="3BFB01A3" w:rsidR="00F550D9" w:rsidRPr="007B3F1B" w:rsidRDefault="00F550D9" w:rsidP="00B30EE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1057051B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A727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12504F1D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B30EE4">
        <w:trPr>
          <w:trHeight w:val="1912"/>
          <w:jc w:val="center"/>
        </w:trPr>
        <w:tc>
          <w:tcPr>
            <w:tcW w:w="8823" w:type="dxa"/>
            <w:shd w:val="clear" w:color="auto" w:fill="FFFFFF"/>
          </w:tcPr>
          <w:p w14:paraId="30A94D5D" w14:textId="10450C76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04EEBF03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 Mgr. Tereza Jůnová, </w:t>
            </w:r>
            <w:r w:rsidR="00D53578">
              <w:rPr>
                <w:rFonts w:ascii="Verdana" w:hAnsi="Verdana" w:cs="Calibri"/>
                <w:sz w:val="20"/>
                <w:lang w:val="en-GB"/>
              </w:rPr>
              <w:t xml:space="preserve">Faculty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D53578">
              <w:rPr>
                <w:rFonts w:ascii="Verdana" w:hAnsi="Verdana" w:cs="Calibri"/>
                <w:sz w:val="20"/>
                <w:lang w:val="en-GB"/>
              </w:rPr>
              <w:t xml:space="preserve">+ </w:t>
            </w:r>
            <w:r w:rsidR="00BF2B02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1203B6BE" w14:textId="70E15A6D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5E0FD" w14:textId="77777777" w:rsidR="00622768" w:rsidRDefault="00622768">
      <w:r>
        <w:separator/>
      </w:r>
    </w:p>
  </w:endnote>
  <w:endnote w:type="continuationSeparator" w:id="0">
    <w:p w14:paraId="632BEC13" w14:textId="77777777" w:rsidR="00622768" w:rsidRDefault="0062276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receives.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vysvtlivek"/>
        <w:spacing w:after="100"/>
        <w:rPr>
          <w:sz w:val="16"/>
          <w:szCs w:val="16"/>
          <w:lang w:val="en-GB"/>
        </w:rPr>
      </w:pPr>
      <w:r w:rsidRPr="004A4118">
        <w:rPr>
          <w:rStyle w:val="Odkaznavysvtlivky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vysvtlivek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C743293"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27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Zpa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0DFB" w14:textId="77777777" w:rsidR="00622768" w:rsidRDefault="00622768">
      <w:r>
        <w:separator/>
      </w:r>
    </w:p>
  </w:footnote>
  <w:footnote w:type="continuationSeparator" w:id="0">
    <w:p w14:paraId="4B729E3B" w14:textId="77777777" w:rsidR="00622768" w:rsidRDefault="0062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BE" w14:textId="464CC27D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proofErr w:type="spellStart"/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</w:t>
    </w:r>
    <w:proofErr w:type="spellEnd"/>
    <w:r w:rsidR="00E552DA">
      <w:rPr>
        <w:rFonts w:ascii="Arial Narrow" w:hAnsi="Arial Narrow"/>
        <w:sz w:val="18"/>
        <w:szCs w:val="18"/>
        <w:lang w:val="en-GB"/>
      </w:rPr>
      <w:t>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047A95">
      <w:rPr>
        <w:rFonts w:ascii="Arial Narrow" w:hAnsi="Arial Narrow"/>
        <w:sz w:val="18"/>
        <w:szCs w:val="18"/>
        <w:lang w:val="en-GB"/>
      </w:rPr>
      <w:t>2021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B25FE"/>
    <w:multiLevelType w:val="hybridMultilevel"/>
    <w:tmpl w:val="604E1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3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A95"/>
    <w:rsid w:val="00050692"/>
    <w:rsid w:val="00052009"/>
    <w:rsid w:val="000566D0"/>
    <w:rsid w:val="000605C0"/>
    <w:rsid w:val="00060AB1"/>
    <w:rsid w:val="000624B2"/>
    <w:rsid w:val="00062E29"/>
    <w:rsid w:val="0006478D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F9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160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89B"/>
    <w:rsid w:val="00282256"/>
    <w:rsid w:val="00284E56"/>
    <w:rsid w:val="00285534"/>
    <w:rsid w:val="002877DD"/>
    <w:rsid w:val="0029059C"/>
    <w:rsid w:val="00291118"/>
    <w:rsid w:val="002920EB"/>
    <w:rsid w:val="00292E5E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07F7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56CE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493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FB4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5C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6CEF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768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2DD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6427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39A6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1D1E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C8C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23B5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82B"/>
    <w:rsid w:val="00A63976"/>
    <w:rsid w:val="00A712F9"/>
    <w:rsid w:val="00A72CB7"/>
    <w:rsid w:val="00A73378"/>
    <w:rsid w:val="00A740AA"/>
    <w:rsid w:val="00A74931"/>
    <w:rsid w:val="00A74F63"/>
    <w:rsid w:val="00A75662"/>
    <w:rsid w:val="00A75AC5"/>
    <w:rsid w:val="00A771C3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1B9"/>
    <w:rsid w:val="00AB6448"/>
    <w:rsid w:val="00AB6470"/>
    <w:rsid w:val="00AC1B51"/>
    <w:rsid w:val="00AC2ADC"/>
    <w:rsid w:val="00AC3A15"/>
    <w:rsid w:val="00AC3DDD"/>
    <w:rsid w:val="00AC57BC"/>
    <w:rsid w:val="00AC73D9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0EE4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B02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3578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10B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262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27F"/>
    <w:rsid w:val="00FA7449"/>
    <w:rsid w:val="00FB01A4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D17F4FC-FD1B-4617-B8AD-7D61F898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C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nazekf@pharm.muni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1965E-75C9-4D52-A40E-D5E8F0D35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17</TotalTime>
  <Pages>3</Pages>
  <Words>706</Words>
  <Characters>4026</Characters>
  <Application>Microsoft Office Word</Application>
  <DocSecurity>0</DocSecurity>
  <PresentationFormat>Microsoft Word 11.0</PresentationFormat>
  <Lines>33</Lines>
  <Paragraphs>9</Paragraphs>
  <ScaleCrop>false</ScaleCrop>
  <HeadingPairs>
    <vt:vector size="12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4723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Filip Kňažek</cp:lastModifiedBy>
  <cp:revision>6</cp:revision>
  <cp:lastPrinted>2013-11-06T08:46:00Z</cp:lastPrinted>
  <dcterms:created xsi:type="dcterms:W3CDTF">2021-06-16T07:48:00Z</dcterms:created>
  <dcterms:modified xsi:type="dcterms:W3CDTF">2021-06-16T10:38:00Z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