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7261D1A5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FA727F">
        <w:rPr>
          <w:rFonts w:ascii="Verdana" w:hAnsi="Verdana" w:cs="Calibri"/>
          <w:b/>
          <w:i/>
          <w:lang w:val="en-GB"/>
        </w:rPr>
        <w:t>11/10/2021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="00FA727F">
        <w:rPr>
          <w:rFonts w:ascii="Verdana" w:hAnsi="Verdana" w:cs="Calibri"/>
          <w:b/>
          <w:i/>
          <w:lang w:val="en-GB"/>
        </w:rPr>
        <w:t>15/10/2021</w:t>
      </w:r>
    </w:p>
    <w:p w14:paraId="5D72C547" w14:textId="08DE3FFC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</w:t>
      </w:r>
      <w:r w:rsidR="00FA727F">
        <w:rPr>
          <w:rFonts w:ascii="Verdana" w:hAnsi="Verdana" w:cs="Calibri"/>
          <w:lang w:val="en-GB"/>
        </w:rPr>
        <w:t xml:space="preserve"> 5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D2F990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E9E2619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679BD1A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32BA42B7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BB8FC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CCB0C55" w:rsidR="00377526" w:rsidRPr="0006478D" w:rsidRDefault="00EB2B0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2021/2022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042848BB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AC4E63C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EC15C7F" w:rsidR="00E9210B" w:rsidRPr="007673FA" w:rsidRDefault="00E9210B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A3B4FF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CBF48F1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15E2C33" w:rsidR="00E9210B" w:rsidRPr="007673FA" w:rsidRDefault="00E9210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3674B45" w:rsidR="00377526" w:rsidRPr="007673FA" w:rsidRDefault="00377526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4D29AE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E8CC1B1" w:rsidR="00E9210B" w:rsidRPr="00E02718" w:rsidRDefault="00E921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37A1436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8"/>
        <w:gridCol w:w="1905"/>
        <w:gridCol w:w="2226"/>
        <w:gridCol w:w="2703"/>
      </w:tblGrid>
      <w:tr w:rsidR="00D97FE7" w:rsidRPr="00D97FE7" w14:paraId="5D72C57C" w14:textId="77777777" w:rsidTr="009C23B5">
        <w:trPr>
          <w:trHeight w:val="371"/>
        </w:trPr>
        <w:tc>
          <w:tcPr>
            <w:tcW w:w="218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90" w:type="dxa"/>
            <w:gridSpan w:val="3"/>
            <w:shd w:val="clear" w:color="auto" w:fill="FFFFFF"/>
          </w:tcPr>
          <w:p w14:paraId="5D72C57B" w14:textId="72B68AE6" w:rsidR="00D97FE7" w:rsidRPr="007673FA" w:rsidRDefault="009C23B5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MASARYK UNIVERSITY</w:t>
            </w:r>
          </w:p>
        </w:tc>
      </w:tr>
      <w:tr w:rsidR="009C23B5" w:rsidRPr="007673FA" w14:paraId="5D72C583" w14:textId="77777777" w:rsidTr="009C23B5">
        <w:trPr>
          <w:trHeight w:val="371"/>
        </w:trPr>
        <w:tc>
          <w:tcPr>
            <w:tcW w:w="218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7" w:type="dxa"/>
            <w:shd w:val="clear" w:color="auto" w:fill="FFFFFF"/>
          </w:tcPr>
          <w:p w14:paraId="5D72C580" w14:textId="47A1B1E8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CZ BRNO05</w:t>
            </w:r>
          </w:p>
        </w:tc>
        <w:tc>
          <w:tcPr>
            <w:tcW w:w="215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</w:tcPr>
          <w:p w14:paraId="5D72C582" w14:textId="06A5428E" w:rsidR="00377526" w:rsidRPr="009C23B5" w:rsidRDefault="009C23B5" w:rsidP="00A07EA6">
            <w:pPr>
              <w:ind w:right="23"/>
              <w:jc w:val="center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Faculty of Pharmacy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, Institute of Lifelong Learning</w:t>
            </w:r>
            <w:r w:rsidR="00BF2B02">
              <w:rPr>
                <w:rFonts w:ascii="Verdana" w:hAnsi="Verdana" w:cs="Arial"/>
                <w:bCs/>
                <w:sz w:val="20"/>
                <w:lang w:val="en-GB"/>
              </w:rPr>
              <w:t xml:space="preserve"> (ILL)</w:t>
            </w:r>
          </w:p>
        </w:tc>
      </w:tr>
      <w:tr w:rsidR="009C23B5" w:rsidRPr="007673FA" w14:paraId="5D72C588" w14:textId="77777777" w:rsidTr="009C23B5">
        <w:trPr>
          <w:trHeight w:val="559"/>
        </w:trPr>
        <w:tc>
          <w:tcPr>
            <w:tcW w:w="218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7" w:type="dxa"/>
            <w:shd w:val="clear" w:color="auto" w:fill="FFFFFF"/>
          </w:tcPr>
          <w:p w14:paraId="6C2B1BC5" w14:textId="77777777" w:rsidR="009C23B5" w:rsidRDefault="009C23B5" w:rsidP="00A07EA6">
            <w:pPr>
              <w:ind w:right="-993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Žerotínovo nám. 9, </w:t>
            </w:r>
          </w:p>
          <w:p w14:paraId="5D72C585" w14:textId="1C0E504B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601 77, Brno</w:t>
            </w:r>
          </w:p>
        </w:tc>
        <w:tc>
          <w:tcPr>
            <w:tcW w:w="215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9" w:type="dxa"/>
            <w:shd w:val="clear" w:color="auto" w:fill="FFFFFF"/>
          </w:tcPr>
          <w:p w14:paraId="5D72C587" w14:textId="68A687FA" w:rsidR="00377526" w:rsidRPr="009C23B5" w:rsidRDefault="009C23B5" w:rsidP="009C23B5">
            <w:pPr>
              <w:ind w:right="-993"/>
              <w:rPr>
                <w:rFonts w:ascii="Verdana" w:hAnsi="Verdana" w:cs="Arial"/>
                <w:bCs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Czech Republic</w:t>
            </w:r>
          </w:p>
        </w:tc>
      </w:tr>
      <w:tr w:rsidR="009C23B5" w:rsidRPr="009C23B5" w14:paraId="5D72C58D" w14:textId="77777777" w:rsidTr="009C23B5">
        <w:tc>
          <w:tcPr>
            <w:tcW w:w="218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77" w:type="dxa"/>
            <w:shd w:val="clear" w:color="auto" w:fill="FFFFFF"/>
          </w:tcPr>
          <w:p w14:paraId="5D72C58A" w14:textId="182D4972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sz w:val="20"/>
                <w:lang w:val="en-GB"/>
              </w:rPr>
              <w:t>Mgr. Filip Kňažek</w:t>
            </w:r>
            <w:r w:rsidRPr="009C23B5">
              <w:rPr>
                <w:rFonts w:ascii="Verdana" w:hAnsi="Verdana" w:cs="Arial"/>
                <w:sz w:val="20"/>
                <w:lang w:val="en-GB"/>
              </w:rPr>
              <w:br/>
              <w:t>Lecturer</w:t>
            </w:r>
            <w:r w:rsidR="00BF2B02">
              <w:rPr>
                <w:rFonts w:ascii="Verdana" w:hAnsi="Verdana" w:cs="Arial"/>
                <w:sz w:val="20"/>
                <w:lang w:val="en-GB"/>
              </w:rPr>
              <w:t xml:space="preserve"> (ILL)</w:t>
            </w:r>
          </w:p>
        </w:tc>
        <w:tc>
          <w:tcPr>
            <w:tcW w:w="215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9" w:type="dxa"/>
            <w:shd w:val="clear" w:color="auto" w:fill="FFFFFF"/>
          </w:tcPr>
          <w:p w14:paraId="5D72C58C" w14:textId="18AA57B2" w:rsidR="00377526" w:rsidRPr="009C23B5" w:rsidRDefault="00F10A37" w:rsidP="00A07EA6">
            <w:pPr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hyperlink r:id="rId11" w:history="1">
              <w:r w:rsidR="009C23B5" w:rsidRPr="00E07C43">
                <w:rPr>
                  <w:rStyle w:val="Hypertextovodkaz"/>
                  <w:rFonts w:ascii="Verdana" w:hAnsi="Verdana" w:cs="Arial"/>
                  <w:bCs/>
                  <w:sz w:val="20"/>
                  <w:lang w:val="fr-BE"/>
                </w:rPr>
                <w:t>knazekf@pharm.muni.cz</w:t>
              </w:r>
            </w:hyperlink>
            <w:r w:rsidR="009C23B5">
              <w:rPr>
                <w:rFonts w:ascii="Verdana" w:hAnsi="Verdana" w:cs="Arial"/>
                <w:bCs/>
                <w:sz w:val="20"/>
                <w:lang w:val="fr-BE"/>
              </w:rPr>
              <w:br/>
              <w:t>+420776330522</w:t>
            </w:r>
          </w:p>
        </w:tc>
      </w:tr>
      <w:tr w:rsidR="009C23B5" w:rsidRPr="00DD35B7" w14:paraId="5D72C594" w14:textId="77777777" w:rsidTr="009C23B5">
        <w:tc>
          <w:tcPr>
            <w:tcW w:w="218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7" w:type="dxa"/>
            <w:shd w:val="clear" w:color="auto" w:fill="FFFFFF"/>
          </w:tcPr>
          <w:p w14:paraId="5D72C591" w14:textId="646528C3" w:rsidR="00377526" w:rsidRPr="007673FA" w:rsidRDefault="006B4E8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B4E8D">
              <w:rPr>
                <w:rFonts w:ascii="Verdana" w:hAnsi="Verdana" w:cs="Arial"/>
                <w:sz w:val="20"/>
                <w:lang w:val="en-GB"/>
              </w:rPr>
              <w:t>P 85.42</w:t>
            </w:r>
          </w:p>
        </w:tc>
        <w:tc>
          <w:tcPr>
            <w:tcW w:w="215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9" w:type="dxa"/>
            <w:shd w:val="clear" w:color="auto" w:fill="FFFFFF"/>
          </w:tcPr>
          <w:p w14:paraId="0A24C3A1" w14:textId="3EA7BEEF" w:rsidR="00E915B6" w:rsidRDefault="00F10A3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0F9DDA3" w:rsidR="00377526" w:rsidRPr="00E02718" w:rsidRDefault="00F10A3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D1B7108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FA727F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6330AA6E" w:rsidR="00D302B8" w:rsidRPr="009C23B5" w:rsidRDefault="00E9210B" w:rsidP="00E9210B">
            <w:pPr>
              <w:spacing w:before="240"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The main purpose of th</w:t>
            </w:r>
            <w:r w:rsidR="006B4E8D">
              <w:rPr>
                <w:rFonts w:ascii="Verdana" w:hAnsi="Verdana" w:cs="Calibri"/>
                <w:bCs/>
                <w:sz w:val="20"/>
                <w:lang w:val="en-GB"/>
              </w:rPr>
              <w:t>e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</w:t>
            </w:r>
            <w:r w:rsidR="006B4E8D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6B4E8D" w:rsidRPr="00B30EE4">
              <w:rPr>
                <w:rFonts w:ascii="Verdana" w:hAnsi="Verdana" w:cs="Calibri"/>
                <w:b/>
                <w:sz w:val="20"/>
                <w:lang w:val="en-GB"/>
              </w:rPr>
              <w:t xml:space="preserve">Presentation or Speech? Anytime, </w:t>
            </w:r>
            <w:proofErr w:type="gramStart"/>
            <w:r w:rsidR="006B4E8D" w:rsidRPr="00B30EE4">
              <w:rPr>
                <w:rFonts w:ascii="Verdana" w:hAnsi="Verdana" w:cs="Calibri"/>
                <w:b/>
                <w:sz w:val="20"/>
                <w:lang w:val="en-GB"/>
              </w:rPr>
              <w:t>Anywhere</w:t>
            </w:r>
            <w:proofErr w:type="gramEnd"/>
            <w:r w:rsidR="006B4E8D" w:rsidRPr="00B30EE4">
              <w:rPr>
                <w:rFonts w:ascii="Verdana" w:hAnsi="Verdana" w:cs="Calibri"/>
                <w:b/>
                <w:sz w:val="20"/>
                <w:lang w:val="en-GB"/>
              </w:rPr>
              <w:t>!</w:t>
            </w:r>
            <w:r w:rsidR="006B4E8D" w:rsidRPr="00B30EE4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is to provide </w:t>
            </w:r>
            <w:proofErr w:type="spellStart"/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participantts</w:t>
            </w:r>
            <w:proofErr w:type="spell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with handy tips and techniques, which can be used while delivering a speech or presentation. The training course will focus on different situations where 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they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can present and each </w:t>
            </w:r>
            <w:proofErr w:type="gram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day</w:t>
            </w:r>
            <w:proofErr w:type="gram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they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will have an opportunity to practice and improve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thanks to the structure of the program and feedback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3C217E51" w:rsidR="00D302B8" w:rsidRPr="00E9210B" w:rsidRDefault="00E9210B" w:rsidP="00736427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Public speaking and presentation have for a long time been in the forefront of all known phobias. 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Thanks to </w:t>
            </w:r>
            <w:r w:rsidR="00272859">
              <w:rPr>
                <w:rFonts w:ascii="Verdana" w:hAnsi="Verdana" w:cs="Calibri"/>
                <w:bCs/>
                <w:sz w:val="20"/>
                <w:lang w:val="en-GB"/>
              </w:rPr>
              <w:t>this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 </w:t>
            </w:r>
            <w:proofErr w:type="spellStart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>particpants</w:t>
            </w:r>
            <w:proofErr w:type="spellEnd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will have opportunity to encounter them, learn how similar or different is it with this topic in other countries/cultures, they will learn </w:t>
            </w:r>
            <w:r w:rsidRPr="00736427">
              <w:rPr>
                <w:rFonts w:ascii="Verdana" w:hAnsi="Verdana" w:cs="Calibri"/>
                <w:bCs/>
                <w:sz w:val="20"/>
              </w:rPr>
              <w:t xml:space="preserve">to fight </w:t>
            </w:r>
            <w:r w:rsidR="00736427">
              <w:rPr>
                <w:rFonts w:ascii="Verdana" w:hAnsi="Verdana" w:cs="Calibri"/>
                <w:bCs/>
                <w:sz w:val="20"/>
              </w:rPr>
              <w:t>their</w:t>
            </w:r>
            <w:r w:rsidRPr="00736427">
              <w:rPr>
                <w:rFonts w:ascii="Verdana" w:hAnsi="Verdana" w:cs="Calibri"/>
                <w:bCs/>
                <w:sz w:val="20"/>
              </w:rPr>
              <w:t xml:space="preserve"> fear of standing in front of an audienc</w:t>
            </w:r>
            <w:r w:rsidR="00736427">
              <w:rPr>
                <w:rFonts w:ascii="Verdana" w:hAnsi="Verdana" w:cs="Calibri"/>
                <w:bCs/>
                <w:sz w:val="20"/>
              </w:rPr>
              <w:t>e, learn h</w:t>
            </w:r>
            <w:r w:rsidRPr="009C23B5">
              <w:rPr>
                <w:rFonts w:ascii="Verdana" w:hAnsi="Verdana" w:cs="Calibri"/>
                <w:bCs/>
                <w:sz w:val="20"/>
              </w:rPr>
              <w:t>ow to attract and keep the audience's attention</w:t>
            </w:r>
            <w:r w:rsidR="00736427">
              <w:rPr>
                <w:rFonts w:ascii="Verdana" w:hAnsi="Verdana" w:cs="Calibri"/>
                <w:bCs/>
                <w:sz w:val="20"/>
              </w:rPr>
              <w:t xml:space="preserve"> also thanks to digital technologies – videos, sounds, music and h</w:t>
            </w:r>
            <w:r w:rsidRPr="009C23B5">
              <w:rPr>
                <w:rFonts w:ascii="Verdana" w:hAnsi="Verdana" w:cs="Calibri"/>
                <w:bCs/>
                <w:sz w:val="20"/>
              </w:rPr>
              <w:t>ow to properly prepare for a presentation/speech</w:t>
            </w:r>
            <w:r w:rsidR="00736427">
              <w:rPr>
                <w:rFonts w:ascii="Verdana" w:hAnsi="Verdana" w:cs="Calibri"/>
                <w:bCs/>
                <w:sz w:val="20"/>
              </w:rPr>
              <w:t xml:space="preserve"> while receiving handy tips for different digital tools</w:t>
            </w:r>
            <w:r w:rsidR="00BF2B02">
              <w:rPr>
                <w:rFonts w:ascii="Verdana" w:hAnsi="Verdana" w:cs="Calibri"/>
                <w:bCs/>
                <w:sz w:val="20"/>
              </w:rPr>
              <w:t>, which can be used to prepare a presentation with instructions how to use them.</w:t>
            </w: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623A0249" w:rsidR="00E9210B" w:rsidRPr="00482A4F" w:rsidRDefault="00E9210B" w:rsidP="004D35C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The program will include topics and activities </w:t>
            </w:r>
            <w:proofErr w:type="gram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like:</w:t>
            </w:r>
            <w:proofErr w:type="gram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goal of presentation/speech, attention grabbing techniques, structure of presentation, working in different environments and with different target groups, working with silence, verbal, para-verbal and non-verbal level of the speech, breathing </w:t>
            </w:r>
            <w:proofErr w:type="spell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excercises</w:t>
            </w:r>
            <w:proofErr w:type="spell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, active listening, feedback and a lot of practice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Participants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will be focusing on body </w:t>
            </w:r>
            <w:proofErr w:type="gram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language,</w:t>
            </w:r>
            <w:proofErr w:type="gram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give a lot of feedback and we will go step-by-step.</w:t>
            </w: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082DF805" w:rsidR="00D302B8" w:rsidRPr="009C23B5" w:rsidRDefault="009C23B5" w:rsidP="004A4118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The training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aims to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improve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and </w:t>
            </w:r>
            <w:proofErr w:type="spellStart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strengthern</w:t>
            </w:r>
            <w:proofErr w:type="spellEnd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the skill of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deliver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ing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a presentation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or having a speech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,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proofErr w:type="spellStart"/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>strenghten</w:t>
            </w:r>
            <w:proofErr w:type="spellEnd"/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langu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age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, 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communicati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on and intercultural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skills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and competences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All parties (participant and both – sending and receiving institution)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will have a chance to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enhance networking and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professional relationships with academic 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non-academic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staff members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from various environments, inspire, </w:t>
            </w:r>
            <w:proofErr w:type="gramStart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motivate</w:t>
            </w:r>
            <w:proofErr w:type="gramEnd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 and support each other 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establish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opportunities for cooperation with other institutions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.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3C6FD14" w14:textId="77777777" w:rsidR="006B4E8D" w:rsidRDefault="00F550D9" w:rsidP="006B4E8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E66ABAC" w14:textId="78006F9E" w:rsidR="00F550D9" w:rsidRPr="007B3F1B" w:rsidRDefault="00F550D9" w:rsidP="006B4E8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3E7CBB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5EC46211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 xml:space="preserve"> Mgr. Tereza Jůnová, </w:t>
            </w:r>
            <w:r w:rsidR="001A2507">
              <w:rPr>
                <w:rFonts w:ascii="Verdana" w:hAnsi="Verdana" w:cs="Calibri"/>
                <w:sz w:val="20"/>
                <w:lang w:val="en-GB"/>
              </w:rPr>
              <w:t xml:space="preserve">Faculty 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 xml:space="preserve">Erasmus </w:t>
            </w:r>
            <w:r w:rsidR="001A2507">
              <w:rPr>
                <w:rFonts w:ascii="Verdana" w:hAnsi="Verdana" w:cs="Calibri"/>
                <w:sz w:val="20"/>
                <w:lang w:val="en-GB"/>
              </w:rPr>
              <w:t xml:space="preserve">+ 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>coordinator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BD0C" w14:textId="77777777" w:rsidR="00F10A37" w:rsidRDefault="00F10A37">
      <w:r>
        <w:separator/>
      </w:r>
    </w:p>
  </w:endnote>
  <w:endnote w:type="continuationSeparator" w:id="0">
    <w:p w14:paraId="729AEF17" w14:textId="77777777" w:rsidR="00F10A37" w:rsidRDefault="00F10A37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C743293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5324" w14:textId="77777777" w:rsidR="00F10A37" w:rsidRDefault="00F10A37">
      <w:r>
        <w:separator/>
      </w:r>
    </w:p>
  </w:footnote>
  <w:footnote w:type="continuationSeparator" w:id="0">
    <w:p w14:paraId="72F23131" w14:textId="77777777" w:rsidR="00F10A37" w:rsidRDefault="00F1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464CC27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B25FE"/>
    <w:multiLevelType w:val="hybridMultilevel"/>
    <w:tmpl w:val="604E1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2507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2859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5C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4E8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6427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5D0E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167"/>
    <w:rsid w:val="007A16DB"/>
    <w:rsid w:val="007A1742"/>
    <w:rsid w:val="007A1E9B"/>
    <w:rsid w:val="007A234F"/>
    <w:rsid w:val="007A39A6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B5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0AD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931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D71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B02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10B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B0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A37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27F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C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azekf@pharm.m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1965E-75C9-4D52-A40E-D5E8F0D3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50</TotalTime>
  <Pages>3</Pages>
  <Words>708</Words>
  <Characters>4039</Characters>
  <Application>Microsoft Office Word</Application>
  <DocSecurity>0</DocSecurity>
  <PresentationFormat>Microsoft Word 11.0</PresentationFormat>
  <Lines>33</Lines>
  <Paragraphs>9</Paragraphs>
  <ScaleCrop>false</ScaleCrop>
  <HeadingPairs>
    <vt:vector size="12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4738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Filip Kňažek</cp:lastModifiedBy>
  <cp:revision>7</cp:revision>
  <cp:lastPrinted>2013-11-06T08:46:00Z</cp:lastPrinted>
  <dcterms:created xsi:type="dcterms:W3CDTF">2021-06-15T06:27:00Z</dcterms:created>
  <dcterms:modified xsi:type="dcterms:W3CDTF">2021-06-16T10:38:00Z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